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EAE98" w14:textId="77777777" w:rsidR="00F94B75" w:rsidRDefault="00382C88" w:rsidP="00F94B75">
      <w:pPr>
        <w:spacing w:line="300" w:lineRule="auto"/>
        <w:jc w:val="center"/>
        <w:rPr>
          <w:rFonts w:ascii="Times New Roman" w:eastAsia="宋体" w:hAnsi="Times New Roman" w:cs="Times New Roman"/>
          <w:b/>
          <w:sz w:val="32"/>
          <w:szCs w:val="32"/>
        </w:rPr>
      </w:pPr>
      <w:r w:rsidRPr="001B441E">
        <w:rPr>
          <w:rFonts w:ascii="Times New Roman" w:eastAsia="宋体" w:hAnsi="Times New Roman" w:cs="Times New Roman"/>
          <w:b/>
          <w:sz w:val="32"/>
          <w:szCs w:val="32"/>
        </w:rPr>
        <w:t>2013—2021</w:t>
      </w:r>
      <w:r w:rsidRPr="001B441E">
        <w:rPr>
          <w:rFonts w:ascii="Times New Roman" w:eastAsia="宋体" w:hAnsi="Times New Roman" w:cs="Times New Roman"/>
          <w:b/>
          <w:sz w:val="32"/>
          <w:szCs w:val="32"/>
        </w:rPr>
        <w:t>年上海市静安区大肠癌筛查中</w:t>
      </w:r>
      <w:r w:rsidR="00C6746E">
        <w:rPr>
          <w:rFonts w:ascii="Times New Roman" w:eastAsia="宋体" w:hAnsi="Times New Roman" w:cs="Times New Roman" w:hint="eastAsia"/>
          <w:b/>
          <w:sz w:val="32"/>
          <w:szCs w:val="32"/>
        </w:rPr>
        <w:t>不同</w:t>
      </w:r>
      <w:r w:rsidRPr="001B441E">
        <w:rPr>
          <w:rFonts w:ascii="Times New Roman" w:eastAsia="宋体" w:hAnsi="Times New Roman" w:cs="Times New Roman"/>
          <w:b/>
          <w:sz w:val="32"/>
          <w:szCs w:val="32"/>
        </w:rPr>
        <w:t>联合初筛</w:t>
      </w:r>
    </w:p>
    <w:p w14:paraId="7A9A89DC" w14:textId="7670A1DE" w:rsidR="00382C88" w:rsidRDefault="00382C88" w:rsidP="00F94B75">
      <w:pPr>
        <w:spacing w:line="300" w:lineRule="auto"/>
        <w:jc w:val="center"/>
        <w:rPr>
          <w:rFonts w:ascii="Times New Roman" w:eastAsia="宋体" w:hAnsi="Times New Roman" w:cs="Times New Roman"/>
          <w:b/>
          <w:sz w:val="32"/>
          <w:szCs w:val="32"/>
        </w:rPr>
      </w:pPr>
      <w:r w:rsidRPr="001B441E">
        <w:rPr>
          <w:rFonts w:ascii="Times New Roman" w:eastAsia="宋体" w:hAnsi="Times New Roman" w:cs="Times New Roman"/>
          <w:b/>
          <w:sz w:val="32"/>
          <w:szCs w:val="32"/>
        </w:rPr>
        <w:t>结果的风险分级研究</w:t>
      </w:r>
    </w:p>
    <w:p w14:paraId="6F809E51" w14:textId="7D90284A" w:rsidR="003464EA" w:rsidRPr="00F94B75" w:rsidRDefault="003464EA" w:rsidP="00F94B75">
      <w:pPr>
        <w:spacing w:line="300" w:lineRule="auto"/>
        <w:jc w:val="center"/>
        <w:rPr>
          <w:rFonts w:ascii="仿宋_GB2312" w:eastAsia="仿宋_GB2312" w:hAnsi="Times New Roman" w:cs="Times New Roman"/>
          <w:szCs w:val="21"/>
        </w:rPr>
      </w:pPr>
      <w:r w:rsidRPr="00F94B75">
        <w:rPr>
          <w:rFonts w:ascii="仿宋_GB2312" w:eastAsia="仿宋_GB2312" w:hAnsi="Times New Roman" w:cs="Times New Roman" w:hint="eastAsia"/>
          <w:szCs w:val="21"/>
        </w:rPr>
        <w:t>尹晓烈</w:t>
      </w:r>
      <w:r w:rsidR="00E1784D" w:rsidRPr="00E1784D">
        <w:rPr>
          <w:rFonts w:ascii="仿宋_GB2312" w:eastAsia="仿宋_GB2312" w:hAnsi="Times New Roman" w:cs="Times New Roman" w:hint="eastAsia"/>
          <w:szCs w:val="21"/>
          <w:vertAlign w:val="superscript"/>
        </w:rPr>
        <w:t>1</w:t>
      </w:r>
      <w:r w:rsidRPr="00F94B75">
        <w:rPr>
          <w:rFonts w:ascii="仿宋_GB2312" w:eastAsia="仿宋_GB2312" w:hAnsi="Times New Roman" w:cs="Times New Roman" w:hint="eastAsia"/>
          <w:szCs w:val="21"/>
        </w:rPr>
        <w:t>，</w:t>
      </w:r>
      <w:r w:rsidR="00FA063A" w:rsidRPr="00F94B75">
        <w:rPr>
          <w:rFonts w:ascii="仿宋_GB2312" w:eastAsia="仿宋_GB2312" w:hAnsi="Times New Roman" w:cs="Times New Roman" w:hint="eastAsia"/>
          <w:szCs w:val="21"/>
        </w:rPr>
        <w:t>杨晓明</w:t>
      </w:r>
      <w:r w:rsidR="00E1784D" w:rsidRPr="00E1784D">
        <w:rPr>
          <w:rFonts w:ascii="仿宋_GB2312" w:eastAsia="仿宋_GB2312" w:hAnsi="Times New Roman" w:cs="Times New Roman" w:hint="eastAsia"/>
          <w:szCs w:val="21"/>
          <w:vertAlign w:val="superscript"/>
        </w:rPr>
        <w:t>1</w:t>
      </w:r>
      <w:r w:rsidRPr="00F94B75">
        <w:rPr>
          <w:rFonts w:ascii="仿宋_GB2312" w:eastAsia="仿宋_GB2312" w:hAnsi="Times New Roman" w:cs="Times New Roman" w:hint="eastAsia"/>
          <w:szCs w:val="21"/>
        </w:rPr>
        <w:t>，王云徽</w:t>
      </w:r>
      <w:r w:rsidR="00E1784D" w:rsidRPr="00E1784D">
        <w:rPr>
          <w:rFonts w:ascii="仿宋_GB2312" w:eastAsia="仿宋_GB2312" w:hAnsi="Times New Roman" w:cs="Times New Roman" w:hint="eastAsia"/>
          <w:szCs w:val="21"/>
          <w:vertAlign w:val="superscript"/>
        </w:rPr>
        <w:t>1</w:t>
      </w:r>
      <w:r w:rsidRPr="00F94B75">
        <w:rPr>
          <w:rFonts w:ascii="仿宋_GB2312" w:eastAsia="仿宋_GB2312" w:hAnsi="Times New Roman" w:cs="Times New Roman" w:hint="eastAsia"/>
          <w:szCs w:val="21"/>
        </w:rPr>
        <w:t>，褚晓婷</w:t>
      </w:r>
      <w:r w:rsidR="00E1784D" w:rsidRPr="00E1784D">
        <w:rPr>
          <w:rFonts w:ascii="仿宋_GB2312" w:eastAsia="仿宋_GB2312" w:hAnsi="Times New Roman" w:cs="Times New Roman" w:hint="eastAsia"/>
          <w:szCs w:val="21"/>
          <w:vertAlign w:val="superscript"/>
        </w:rPr>
        <w:t>1</w:t>
      </w:r>
      <w:r w:rsidRPr="00F94B75">
        <w:rPr>
          <w:rFonts w:ascii="仿宋_GB2312" w:eastAsia="仿宋_GB2312" w:hAnsi="Times New Roman" w:cs="Times New Roman" w:hint="eastAsia"/>
          <w:szCs w:val="21"/>
        </w:rPr>
        <w:t>，张</w:t>
      </w:r>
      <w:r w:rsidR="00DE41F7">
        <w:rPr>
          <w:rFonts w:ascii="仿宋_GB2312" w:eastAsia="仿宋_GB2312" w:hAnsi="Times New Roman" w:cs="Times New Roman" w:hint="eastAsia"/>
          <w:szCs w:val="21"/>
        </w:rPr>
        <w:t xml:space="preserve"> </w:t>
      </w:r>
      <w:r w:rsidRPr="00F94B75">
        <w:rPr>
          <w:rFonts w:ascii="仿宋_GB2312" w:eastAsia="仿宋_GB2312" w:hAnsi="Times New Roman" w:cs="Times New Roman" w:hint="eastAsia"/>
          <w:szCs w:val="21"/>
        </w:rPr>
        <w:t>敏</w:t>
      </w:r>
      <w:r w:rsidR="00E1784D" w:rsidRPr="00E1784D">
        <w:rPr>
          <w:rFonts w:ascii="仿宋_GB2312" w:eastAsia="仿宋_GB2312" w:hAnsi="Times New Roman" w:cs="Times New Roman" w:hint="eastAsia"/>
          <w:szCs w:val="21"/>
          <w:vertAlign w:val="superscript"/>
        </w:rPr>
        <w:t>1</w:t>
      </w:r>
      <w:r w:rsidRPr="00F94B75">
        <w:rPr>
          <w:rFonts w:ascii="仿宋_GB2312" w:eastAsia="仿宋_GB2312" w:hAnsi="Times New Roman" w:cs="Times New Roman" w:hint="eastAsia"/>
          <w:szCs w:val="21"/>
        </w:rPr>
        <w:t>，</w:t>
      </w:r>
      <w:r w:rsidR="003C2CD8" w:rsidRPr="00F94B75">
        <w:rPr>
          <w:rFonts w:ascii="仿宋_GB2312" w:eastAsia="仿宋_GB2312" w:hAnsi="Times New Roman" w:cs="Times New Roman" w:hint="eastAsia"/>
          <w:szCs w:val="21"/>
        </w:rPr>
        <w:t>万秋萍</w:t>
      </w:r>
      <w:r w:rsidR="003C2CD8" w:rsidRPr="00E1784D">
        <w:rPr>
          <w:rFonts w:ascii="仿宋_GB2312" w:eastAsia="仿宋_GB2312" w:hAnsi="Times New Roman" w:cs="Times New Roman" w:hint="eastAsia"/>
          <w:szCs w:val="21"/>
          <w:vertAlign w:val="superscript"/>
        </w:rPr>
        <w:t>1</w:t>
      </w:r>
      <w:r w:rsidR="003C2CD8">
        <w:rPr>
          <w:rFonts w:ascii="仿宋_GB2312" w:eastAsia="仿宋_GB2312" w:hAnsi="Times New Roman" w:cs="Times New Roman" w:hint="eastAsia"/>
          <w:szCs w:val="21"/>
        </w:rPr>
        <w:t>，</w:t>
      </w:r>
      <w:r w:rsidR="00FA063A" w:rsidRPr="00F94B75">
        <w:rPr>
          <w:rFonts w:ascii="仿宋_GB2312" w:eastAsia="仿宋_GB2312" w:hAnsi="Times New Roman" w:cs="Times New Roman" w:hint="eastAsia"/>
          <w:szCs w:val="21"/>
        </w:rPr>
        <w:t>王妍敏</w:t>
      </w:r>
      <w:r w:rsidR="00E1784D" w:rsidRPr="00E1784D">
        <w:rPr>
          <w:rFonts w:ascii="仿宋_GB2312" w:eastAsia="仿宋_GB2312" w:hAnsi="Times New Roman" w:cs="Times New Roman" w:hint="eastAsia"/>
          <w:szCs w:val="21"/>
          <w:vertAlign w:val="superscript"/>
        </w:rPr>
        <w:t>1</w:t>
      </w:r>
    </w:p>
    <w:p w14:paraId="4643A55E" w14:textId="661A981B" w:rsidR="003464EA" w:rsidRPr="00F94B75" w:rsidRDefault="00E1784D" w:rsidP="00F94B75">
      <w:pPr>
        <w:spacing w:line="300" w:lineRule="auto"/>
        <w:jc w:val="center"/>
        <w:rPr>
          <w:rFonts w:ascii="仿宋_GB2312" w:eastAsia="仿宋_GB2312" w:hAnsi="Times New Roman" w:cs="Times New Roman"/>
          <w:szCs w:val="21"/>
        </w:rPr>
      </w:pPr>
      <w:r>
        <w:rPr>
          <w:rFonts w:ascii="仿宋_GB2312" w:eastAsia="仿宋_GB2312" w:hAnsi="Times New Roman" w:cs="Times New Roman" w:hint="eastAsia"/>
          <w:szCs w:val="21"/>
        </w:rPr>
        <w:t>1</w:t>
      </w:r>
      <w:r>
        <w:rPr>
          <w:rFonts w:ascii="仿宋_GB2312" w:eastAsia="仿宋_GB2312" w:hAnsi="Times New Roman" w:cs="Times New Roman"/>
          <w:szCs w:val="21"/>
        </w:rPr>
        <w:t>.</w:t>
      </w:r>
      <w:r w:rsidR="003464EA" w:rsidRPr="00F94B75">
        <w:rPr>
          <w:rFonts w:ascii="仿宋_GB2312" w:eastAsia="仿宋_GB2312" w:hAnsi="Times New Roman" w:cs="Times New Roman" w:hint="eastAsia"/>
          <w:szCs w:val="21"/>
        </w:rPr>
        <w:t>上海市静安</w:t>
      </w:r>
      <w:proofErr w:type="gramStart"/>
      <w:r w:rsidR="003464EA" w:rsidRPr="00F94B75">
        <w:rPr>
          <w:rFonts w:ascii="仿宋_GB2312" w:eastAsia="仿宋_GB2312" w:hAnsi="Times New Roman" w:cs="Times New Roman" w:hint="eastAsia"/>
          <w:szCs w:val="21"/>
        </w:rPr>
        <w:t>区疾病</w:t>
      </w:r>
      <w:proofErr w:type="gramEnd"/>
      <w:r w:rsidR="003464EA" w:rsidRPr="00F94B75">
        <w:rPr>
          <w:rFonts w:ascii="仿宋_GB2312" w:eastAsia="仿宋_GB2312" w:hAnsi="Times New Roman" w:cs="Times New Roman" w:hint="eastAsia"/>
          <w:szCs w:val="21"/>
        </w:rPr>
        <w:t>预防控制中心（上海市静安区卫生</w:t>
      </w:r>
      <w:proofErr w:type="gramStart"/>
      <w:r w:rsidR="003464EA" w:rsidRPr="00F94B75">
        <w:rPr>
          <w:rFonts w:ascii="仿宋_GB2312" w:eastAsia="仿宋_GB2312" w:hAnsi="Times New Roman" w:cs="Times New Roman" w:hint="eastAsia"/>
          <w:szCs w:val="21"/>
        </w:rPr>
        <w:t>健康监督</w:t>
      </w:r>
      <w:proofErr w:type="gramEnd"/>
      <w:r w:rsidR="003464EA" w:rsidRPr="00F94B75">
        <w:rPr>
          <w:rFonts w:ascii="仿宋_GB2312" w:eastAsia="仿宋_GB2312" w:hAnsi="Times New Roman" w:cs="Times New Roman" w:hint="eastAsia"/>
          <w:szCs w:val="21"/>
        </w:rPr>
        <w:t>所），上海2</w:t>
      </w:r>
      <w:r w:rsidR="003464EA" w:rsidRPr="00F94B75">
        <w:rPr>
          <w:rFonts w:ascii="仿宋_GB2312" w:eastAsia="仿宋_GB2312" w:hAnsi="Times New Roman" w:cs="Times New Roman"/>
          <w:szCs w:val="21"/>
        </w:rPr>
        <w:t>00072</w:t>
      </w:r>
    </w:p>
    <w:p w14:paraId="3D3CC6ED" w14:textId="22D4C253" w:rsidR="00EF3FB6" w:rsidRDefault="006520BE" w:rsidP="00F94B75">
      <w:pPr>
        <w:pStyle w:val="Default"/>
        <w:spacing w:before="240" w:line="300" w:lineRule="auto"/>
        <w:jc w:val="both"/>
        <w:rPr>
          <w:rFonts w:ascii="Times New Roman" w:hAnsi="Times New Roman" w:cs="Times New Roman"/>
        </w:rPr>
      </w:pPr>
      <w:r w:rsidRPr="00F94B75">
        <w:rPr>
          <w:rFonts w:ascii="黑体" w:eastAsia="黑体" w:hAnsi="黑体" w:cs="Times New Roman" w:hint="eastAsia"/>
        </w:rPr>
        <w:t>摘</w:t>
      </w:r>
      <w:r w:rsidRPr="00F94B75">
        <w:rPr>
          <w:rFonts w:ascii="黑体" w:eastAsia="黑体" w:hAnsi="黑体" w:cs="Times New Roman"/>
        </w:rPr>
        <w:t xml:space="preserve">  </w:t>
      </w:r>
      <w:r w:rsidRPr="00F94B75">
        <w:rPr>
          <w:rFonts w:ascii="黑体" w:eastAsia="黑体" w:hAnsi="黑体" w:cs="Times New Roman" w:hint="eastAsia"/>
        </w:rPr>
        <w:t>要</w:t>
      </w:r>
      <w:r w:rsidRPr="00F94B75">
        <w:rPr>
          <w:rFonts w:ascii="黑体" w:eastAsia="黑体" w:hAnsi="黑体" w:cs="Times New Roman"/>
        </w:rPr>
        <w:t>:</w:t>
      </w:r>
      <w:r w:rsidRPr="008742A1">
        <w:rPr>
          <w:rFonts w:ascii="Times New Roman" w:hAnsi="Times New Roman" w:cs="Times New Roman"/>
        </w:rPr>
        <w:t xml:space="preserve"> </w:t>
      </w:r>
      <w:r w:rsidRPr="00F94B75">
        <w:rPr>
          <w:rFonts w:ascii="Times New Roman" w:hAnsi="Times New Roman" w:cs="Times New Roman"/>
          <w:bCs/>
        </w:rPr>
        <w:t>[</w:t>
      </w:r>
      <w:r w:rsidR="00382C88" w:rsidRPr="00F94B75">
        <w:rPr>
          <w:rFonts w:ascii="Times New Roman" w:hAnsi="Times New Roman" w:cs="Times New Roman" w:hint="eastAsia"/>
          <w:bCs/>
        </w:rPr>
        <w:t>目的</w:t>
      </w:r>
      <w:r w:rsidRPr="00F94B75">
        <w:rPr>
          <w:rFonts w:ascii="Times New Roman" w:hAnsi="Times New Roman" w:cs="Times New Roman"/>
          <w:bCs/>
        </w:rPr>
        <w:t>]</w:t>
      </w:r>
      <w:r w:rsidR="00382C88" w:rsidRPr="006031F6">
        <w:rPr>
          <w:rFonts w:ascii="Times New Roman" w:hAnsi="Times New Roman" w:cs="Times New Roman"/>
        </w:rPr>
        <w:t> </w:t>
      </w:r>
      <w:r w:rsidR="00934930" w:rsidRPr="006031F6">
        <w:rPr>
          <w:rFonts w:ascii="Times New Roman" w:hAnsi="Times New Roman" w:cs="Times New Roman" w:hint="eastAsia"/>
        </w:rPr>
        <w:t>分析</w:t>
      </w:r>
      <w:r w:rsidR="00382C88" w:rsidRPr="006031F6">
        <w:rPr>
          <w:rFonts w:ascii="Times New Roman" w:hAnsi="Times New Roman" w:cs="Times New Roman" w:hint="eastAsia"/>
        </w:rPr>
        <w:t>上海市静安区</w:t>
      </w:r>
      <w:r w:rsidR="00934930" w:rsidRPr="006031F6">
        <w:rPr>
          <w:rFonts w:ascii="Times New Roman" w:hAnsi="Times New Roman" w:cs="Times New Roman"/>
        </w:rPr>
        <w:t>2013—2021</w:t>
      </w:r>
      <w:r w:rsidR="00934930" w:rsidRPr="006031F6">
        <w:rPr>
          <w:rFonts w:ascii="Times New Roman" w:hAnsi="Times New Roman" w:cs="Times New Roman" w:hint="eastAsia"/>
        </w:rPr>
        <w:t>年</w:t>
      </w:r>
      <w:r w:rsidR="00382C88" w:rsidRPr="006031F6">
        <w:rPr>
          <w:rFonts w:ascii="Times New Roman" w:hAnsi="Times New Roman" w:cs="Times New Roman" w:hint="eastAsia"/>
        </w:rPr>
        <w:t>社区居民大肠癌筛查中不同联合初筛结果组合与肠镜结局的对应关系，明确</w:t>
      </w:r>
      <w:r w:rsidR="00934930" w:rsidRPr="006031F6">
        <w:rPr>
          <w:rFonts w:ascii="Times New Roman" w:hAnsi="Times New Roman" w:cs="Times New Roman" w:hint="eastAsia"/>
        </w:rPr>
        <w:t>高</w:t>
      </w:r>
      <w:r w:rsidR="00382C88" w:rsidRPr="006031F6">
        <w:rPr>
          <w:rFonts w:ascii="Times New Roman" w:hAnsi="Times New Roman" w:cs="Times New Roman" w:hint="eastAsia"/>
        </w:rPr>
        <w:t>风险</w:t>
      </w:r>
      <w:r w:rsidR="00934930" w:rsidRPr="006031F6">
        <w:rPr>
          <w:rFonts w:ascii="Times New Roman" w:hAnsi="Times New Roman" w:cs="Times New Roman" w:hint="eastAsia"/>
        </w:rPr>
        <w:t>人群</w:t>
      </w:r>
      <w:r w:rsidR="00382C88" w:rsidRPr="006031F6">
        <w:rPr>
          <w:rFonts w:ascii="Times New Roman" w:hAnsi="Times New Roman" w:cs="Times New Roman" w:hint="eastAsia"/>
        </w:rPr>
        <w:t>分级，为</w:t>
      </w:r>
      <w:r w:rsidR="00BE0158" w:rsidRPr="006031F6">
        <w:rPr>
          <w:rFonts w:ascii="Times New Roman" w:hAnsi="Times New Roman" w:cs="Times New Roman" w:hint="eastAsia"/>
        </w:rPr>
        <w:t>差异化</w:t>
      </w:r>
      <w:r w:rsidR="00934930" w:rsidRPr="006031F6">
        <w:rPr>
          <w:rFonts w:ascii="Times New Roman" w:hAnsi="Times New Roman" w:cs="Times New Roman" w:hint="eastAsia"/>
        </w:rPr>
        <w:t>的</w:t>
      </w:r>
      <w:r w:rsidR="00BE0158" w:rsidRPr="006031F6">
        <w:rPr>
          <w:rFonts w:ascii="Times New Roman" w:hAnsi="Times New Roman" w:cs="Times New Roman" w:hint="eastAsia"/>
        </w:rPr>
        <w:t>干预策略</w:t>
      </w:r>
      <w:r w:rsidR="00382C88" w:rsidRPr="006031F6">
        <w:rPr>
          <w:rFonts w:ascii="Times New Roman" w:hAnsi="Times New Roman" w:cs="Times New Roman" w:hint="eastAsia"/>
        </w:rPr>
        <w:t>提供科学依据。</w:t>
      </w:r>
      <w:r w:rsidRPr="006031F6">
        <w:rPr>
          <w:rFonts w:ascii="Times New Roman" w:hAnsi="Times New Roman" w:cs="Times New Roman"/>
        </w:rPr>
        <w:t>[</w:t>
      </w:r>
      <w:r w:rsidR="00382C88" w:rsidRPr="00F94B75">
        <w:rPr>
          <w:rFonts w:ascii="Times New Roman" w:hAnsi="Times New Roman" w:cs="Times New Roman" w:hint="eastAsia"/>
          <w:bCs/>
        </w:rPr>
        <w:t>方法</w:t>
      </w:r>
      <w:r w:rsidRPr="00F94B75">
        <w:rPr>
          <w:rFonts w:ascii="Times New Roman" w:hAnsi="Times New Roman" w:cs="Times New Roman"/>
          <w:bCs/>
        </w:rPr>
        <w:t>]</w:t>
      </w:r>
      <w:r w:rsidR="00382C88" w:rsidRPr="006031F6">
        <w:rPr>
          <w:rFonts w:ascii="Times New Roman" w:hAnsi="Times New Roman" w:cs="Times New Roman"/>
        </w:rPr>
        <w:t> </w:t>
      </w:r>
      <w:r w:rsidR="00CE7664" w:rsidRPr="006031F6">
        <w:rPr>
          <w:rFonts w:ascii="Times New Roman" w:hAnsi="Times New Roman" w:cs="Times New Roman" w:hint="eastAsia"/>
        </w:rPr>
        <w:t>大肠癌筛查资料来源于</w:t>
      </w:r>
      <w:r w:rsidR="00382C88" w:rsidRPr="006031F6">
        <w:rPr>
          <w:rFonts w:ascii="Times New Roman" w:hAnsi="Times New Roman" w:cs="Times New Roman" w:hint="eastAsia"/>
        </w:rPr>
        <w:t>静安区大肠癌筛查</w:t>
      </w:r>
      <w:r w:rsidR="00CE7664" w:rsidRPr="006031F6">
        <w:rPr>
          <w:rFonts w:ascii="Times New Roman" w:hAnsi="Times New Roman" w:cs="Times New Roman" w:hint="eastAsia"/>
        </w:rPr>
        <w:t>项目</w:t>
      </w:r>
      <w:r w:rsidR="00382C88" w:rsidRPr="006031F6">
        <w:rPr>
          <w:rFonts w:ascii="Times New Roman" w:hAnsi="Times New Roman" w:cs="Times New Roman" w:hint="eastAsia"/>
        </w:rPr>
        <w:t>数据库。根据</w:t>
      </w:r>
      <w:r w:rsidR="00F04F9C" w:rsidRPr="006031F6">
        <w:rPr>
          <w:rFonts w:ascii="Times New Roman" w:hAnsi="Times New Roman" w:cs="Times New Roman" w:hint="eastAsia"/>
        </w:rPr>
        <w:t>危险度评估</w:t>
      </w:r>
      <w:r w:rsidR="00382C88" w:rsidRPr="006031F6">
        <w:rPr>
          <w:rFonts w:ascii="Times New Roman" w:hAnsi="Times New Roman" w:cs="Times New Roman" w:hint="eastAsia"/>
        </w:rPr>
        <w:t>问卷</w:t>
      </w:r>
      <w:r w:rsidR="00CE7664" w:rsidRPr="006031F6">
        <w:rPr>
          <w:rFonts w:ascii="Times New Roman" w:hAnsi="Times New Roman" w:cs="Times New Roman" w:hint="eastAsia"/>
        </w:rPr>
        <w:t>联合</w:t>
      </w:r>
      <w:r w:rsidR="00F04F9C" w:rsidRPr="006031F6">
        <w:rPr>
          <w:rFonts w:ascii="Times New Roman" w:hAnsi="Times New Roman" w:cs="Times New Roman" w:hint="eastAsia"/>
        </w:rPr>
        <w:t>两次粪便隐血试验（</w:t>
      </w:r>
      <w:r w:rsidR="00382C88" w:rsidRPr="006031F6">
        <w:rPr>
          <w:rFonts w:ascii="Times New Roman" w:hAnsi="Times New Roman" w:cs="Times New Roman"/>
        </w:rPr>
        <w:t>FOBT</w:t>
      </w:r>
      <w:r w:rsidR="00F04F9C" w:rsidRPr="006031F6">
        <w:rPr>
          <w:rFonts w:ascii="Times New Roman" w:hAnsi="Times New Roman" w:cs="Times New Roman" w:hint="eastAsia"/>
        </w:rPr>
        <w:t>）</w:t>
      </w:r>
      <w:r w:rsidR="00382C88" w:rsidRPr="006031F6">
        <w:rPr>
          <w:rFonts w:ascii="Times New Roman" w:hAnsi="Times New Roman" w:cs="Times New Roman" w:hint="eastAsia"/>
        </w:rPr>
        <w:t>结果将初筛阳性</w:t>
      </w:r>
      <w:r w:rsidR="00CE7664" w:rsidRPr="006031F6">
        <w:rPr>
          <w:rFonts w:ascii="Times New Roman" w:hAnsi="Times New Roman" w:cs="Times New Roman" w:hint="eastAsia"/>
        </w:rPr>
        <w:t>结果</w:t>
      </w:r>
      <w:r w:rsidR="00382C88" w:rsidRPr="006031F6">
        <w:rPr>
          <w:rFonts w:ascii="Times New Roman" w:hAnsi="Times New Roman" w:cs="Times New Roman" w:hint="eastAsia"/>
        </w:rPr>
        <w:t>分为</w:t>
      </w:r>
      <w:r w:rsidR="00382C88" w:rsidRPr="006031F6">
        <w:rPr>
          <w:rFonts w:ascii="Times New Roman" w:hAnsi="Times New Roman" w:cs="Times New Roman"/>
        </w:rPr>
        <w:t>5</w:t>
      </w:r>
      <w:r w:rsidR="00382C88" w:rsidRPr="006031F6">
        <w:rPr>
          <w:rFonts w:ascii="Times New Roman" w:hAnsi="Times New Roman" w:cs="Times New Roman" w:hint="eastAsia"/>
        </w:rPr>
        <w:t>种组合。以肠镜病理结果为金标准，将</w:t>
      </w:r>
      <w:r w:rsidR="00CE7664" w:rsidRPr="006031F6">
        <w:rPr>
          <w:rFonts w:ascii="Times New Roman" w:hAnsi="Times New Roman" w:cs="Times New Roman" w:hint="eastAsia"/>
        </w:rPr>
        <w:t>肠镜</w:t>
      </w:r>
      <w:r w:rsidR="00382C88" w:rsidRPr="006031F6">
        <w:rPr>
          <w:rFonts w:ascii="Times New Roman" w:hAnsi="Times New Roman" w:cs="Times New Roman" w:hint="eastAsia"/>
        </w:rPr>
        <w:t>结局分为非癌前病变、癌前病变</w:t>
      </w:r>
      <w:r w:rsidR="00CE7664" w:rsidRPr="006031F6">
        <w:rPr>
          <w:rFonts w:ascii="Times New Roman" w:hAnsi="Times New Roman" w:cs="Times New Roman" w:hint="eastAsia"/>
        </w:rPr>
        <w:t>和</w:t>
      </w:r>
      <w:r w:rsidR="00382C88" w:rsidRPr="006031F6">
        <w:rPr>
          <w:rFonts w:ascii="Times New Roman" w:hAnsi="Times New Roman" w:cs="Times New Roman" w:hint="eastAsia"/>
        </w:rPr>
        <w:t>大肠癌三类。采用</w:t>
      </w:r>
      <w:r w:rsidR="00351982" w:rsidRPr="006031F6">
        <w:rPr>
          <w:rFonts w:ascii="Times New Roman" w:hAnsi="Times New Roman" w:cs="Times New Roman" w:hint="eastAsia"/>
        </w:rPr>
        <w:t>多项</w:t>
      </w:r>
      <w:r w:rsidR="00382C88" w:rsidRPr="006031F6">
        <w:rPr>
          <w:rFonts w:ascii="Times New Roman" w:hAnsi="Times New Roman" w:cs="Times New Roman"/>
        </w:rPr>
        <w:t>Logistic</w:t>
      </w:r>
      <w:r w:rsidR="00382C88" w:rsidRPr="006031F6">
        <w:rPr>
          <w:rFonts w:ascii="Times New Roman" w:hAnsi="Times New Roman" w:cs="Times New Roman" w:hint="eastAsia"/>
        </w:rPr>
        <w:t>回归和对应分析</w:t>
      </w:r>
      <w:r w:rsidR="00CE7664" w:rsidRPr="006031F6">
        <w:rPr>
          <w:rFonts w:ascii="Times New Roman" w:hAnsi="Times New Roman" w:cs="Times New Roman" w:hint="eastAsia"/>
        </w:rPr>
        <w:t>探索不同</w:t>
      </w:r>
      <w:r w:rsidR="00382C88" w:rsidRPr="006031F6">
        <w:rPr>
          <w:rFonts w:ascii="Times New Roman" w:hAnsi="Times New Roman" w:cs="Times New Roman" w:hint="eastAsia"/>
        </w:rPr>
        <w:t>组合</w:t>
      </w:r>
      <w:r w:rsidR="00CE7664" w:rsidRPr="006031F6">
        <w:rPr>
          <w:rFonts w:ascii="Times New Roman" w:hAnsi="Times New Roman" w:cs="Times New Roman" w:hint="eastAsia"/>
        </w:rPr>
        <w:t>对应的</w:t>
      </w:r>
      <w:r w:rsidR="00BE0158" w:rsidRPr="006031F6">
        <w:rPr>
          <w:rFonts w:ascii="Times New Roman" w:hAnsi="Times New Roman" w:cs="Times New Roman" w:hint="eastAsia"/>
        </w:rPr>
        <w:t>肠道病变</w:t>
      </w:r>
      <w:r w:rsidR="00CE7664" w:rsidRPr="006031F6">
        <w:rPr>
          <w:rFonts w:ascii="Times New Roman" w:hAnsi="Times New Roman" w:cs="Times New Roman" w:hint="eastAsia"/>
        </w:rPr>
        <w:t>风险</w:t>
      </w:r>
      <w:r w:rsidR="00F04F9C" w:rsidRPr="006031F6">
        <w:rPr>
          <w:rFonts w:ascii="Times New Roman" w:hAnsi="Times New Roman" w:cs="Times New Roman" w:hint="eastAsia"/>
        </w:rPr>
        <w:t>等级</w:t>
      </w:r>
      <w:r w:rsidR="00382C88" w:rsidRPr="006031F6">
        <w:rPr>
          <w:rFonts w:ascii="Times New Roman" w:hAnsi="Times New Roman" w:cs="Times New Roman" w:hint="eastAsia"/>
        </w:rPr>
        <w:t>。</w:t>
      </w:r>
      <w:r w:rsidRPr="006031F6">
        <w:rPr>
          <w:rFonts w:ascii="Times New Roman" w:hAnsi="Times New Roman" w:cs="Times New Roman"/>
        </w:rPr>
        <w:t>[</w:t>
      </w:r>
      <w:r w:rsidR="00382C88" w:rsidRPr="00F94B75">
        <w:rPr>
          <w:rFonts w:ascii="Times New Roman" w:hAnsi="Times New Roman" w:cs="Times New Roman" w:hint="eastAsia"/>
          <w:bCs/>
        </w:rPr>
        <w:t>结果</w:t>
      </w:r>
      <w:r w:rsidRPr="00F94B75">
        <w:rPr>
          <w:rFonts w:ascii="Times New Roman" w:hAnsi="Times New Roman" w:cs="Times New Roman"/>
          <w:bCs/>
        </w:rPr>
        <w:t>]</w:t>
      </w:r>
      <w:r w:rsidR="00382C88" w:rsidRPr="006031F6">
        <w:rPr>
          <w:rFonts w:ascii="Times New Roman" w:hAnsi="Times New Roman" w:cs="Times New Roman"/>
        </w:rPr>
        <w:t> </w:t>
      </w:r>
      <w:r w:rsidR="003A7252" w:rsidRPr="006031F6">
        <w:rPr>
          <w:rFonts w:ascii="Times New Roman" w:hAnsi="Times New Roman" w:cs="Times New Roman"/>
        </w:rPr>
        <w:t>2013-2021</w:t>
      </w:r>
      <w:r w:rsidR="003A7252" w:rsidRPr="006031F6">
        <w:rPr>
          <w:rFonts w:ascii="Times New Roman" w:hAnsi="Times New Roman" w:cs="Times New Roman" w:hint="eastAsia"/>
        </w:rPr>
        <w:t>年共</w:t>
      </w:r>
      <w:r w:rsidR="00CE7664" w:rsidRPr="006031F6">
        <w:rPr>
          <w:rFonts w:ascii="Times New Roman" w:hAnsi="Times New Roman" w:cs="Times New Roman" w:hint="eastAsia"/>
        </w:rPr>
        <w:t>纳入</w:t>
      </w:r>
      <w:r w:rsidR="00CE7664" w:rsidRPr="006031F6">
        <w:rPr>
          <w:rFonts w:ascii="Times New Roman" w:hAnsi="Times New Roman" w:cs="Times New Roman"/>
        </w:rPr>
        <w:t>124</w:t>
      </w:r>
      <w:r w:rsidR="003A7252" w:rsidRPr="006031F6">
        <w:rPr>
          <w:rFonts w:ascii="Times New Roman" w:hAnsi="Times New Roman" w:cs="Times New Roman"/>
        </w:rPr>
        <w:t xml:space="preserve"> </w:t>
      </w:r>
      <w:r w:rsidR="00CE7664" w:rsidRPr="006031F6">
        <w:rPr>
          <w:rFonts w:ascii="Times New Roman" w:hAnsi="Times New Roman" w:cs="Times New Roman"/>
        </w:rPr>
        <w:t>846</w:t>
      </w:r>
      <w:r w:rsidR="00CE7664" w:rsidRPr="006031F6">
        <w:rPr>
          <w:rFonts w:ascii="Times New Roman" w:hAnsi="Times New Roman" w:cs="Times New Roman" w:hint="eastAsia"/>
        </w:rPr>
        <w:t>名</w:t>
      </w:r>
      <w:r w:rsidR="003A7252" w:rsidRPr="006031F6">
        <w:rPr>
          <w:rFonts w:ascii="Times New Roman" w:hAnsi="Times New Roman" w:cs="Times New Roman" w:hint="eastAsia"/>
        </w:rPr>
        <w:t>大肠癌</w:t>
      </w:r>
      <w:r w:rsidR="00CE7664" w:rsidRPr="006031F6">
        <w:rPr>
          <w:rFonts w:ascii="Times New Roman" w:hAnsi="Times New Roman" w:cs="Times New Roman" w:hint="eastAsia"/>
        </w:rPr>
        <w:t>筛查对象</w:t>
      </w:r>
      <w:r w:rsidR="003A7252" w:rsidRPr="006031F6">
        <w:rPr>
          <w:rFonts w:ascii="Times New Roman" w:hAnsi="Times New Roman" w:cs="Times New Roman" w:hint="eastAsia"/>
        </w:rPr>
        <w:t>，其中</w:t>
      </w:r>
      <w:r w:rsidR="00382C88" w:rsidRPr="006031F6">
        <w:rPr>
          <w:rFonts w:ascii="Times New Roman" w:hAnsi="Times New Roman" w:cs="Times New Roman" w:hint="eastAsia"/>
        </w:rPr>
        <w:t>初筛阳性者</w:t>
      </w:r>
      <w:r w:rsidR="00382C88" w:rsidRPr="006031F6">
        <w:rPr>
          <w:rFonts w:ascii="Times New Roman" w:hAnsi="Times New Roman" w:cs="Times New Roman"/>
        </w:rPr>
        <w:t>28</w:t>
      </w:r>
      <w:r w:rsidR="00D403AE" w:rsidRPr="006031F6">
        <w:rPr>
          <w:rFonts w:ascii="Times New Roman" w:hAnsi="Times New Roman" w:cs="Times New Roman"/>
        </w:rPr>
        <w:t xml:space="preserve"> </w:t>
      </w:r>
      <w:r w:rsidR="00382C88" w:rsidRPr="006031F6">
        <w:rPr>
          <w:rFonts w:ascii="Times New Roman" w:hAnsi="Times New Roman" w:cs="Times New Roman"/>
        </w:rPr>
        <w:t>497</w:t>
      </w:r>
      <w:r w:rsidR="00382C88" w:rsidRPr="006031F6">
        <w:rPr>
          <w:rFonts w:ascii="Times New Roman" w:hAnsi="Times New Roman" w:cs="Times New Roman" w:hint="eastAsia"/>
        </w:rPr>
        <w:t>人，</w:t>
      </w:r>
      <w:r w:rsidR="002D0373" w:rsidRPr="006031F6">
        <w:rPr>
          <w:rFonts w:ascii="Times New Roman" w:hAnsi="Times New Roman" w:cs="Times New Roman" w:hint="eastAsia"/>
        </w:rPr>
        <w:t>完成肠镜检查者</w:t>
      </w:r>
      <w:r w:rsidR="00382C88" w:rsidRPr="006031F6">
        <w:rPr>
          <w:rFonts w:ascii="Times New Roman" w:hAnsi="Times New Roman" w:cs="Times New Roman"/>
        </w:rPr>
        <w:t>9</w:t>
      </w:r>
      <w:r w:rsidR="00D403AE" w:rsidRPr="006031F6">
        <w:rPr>
          <w:rFonts w:ascii="Times New Roman" w:hAnsi="Times New Roman" w:cs="Times New Roman"/>
        </w:rPr>
        <w:t xml:space="preserve"> </w:t>
      </w:r>
      <w:r w:rsidR="00382C88" w:rsidRPr="006031F6">
        <w:rPr>
          <w:rFonts w:ascii="Times New Roman" w:hAnsi="Times New Roman" w:cs="Times New Roman"/>
        </w:rPr>
        <w:t>163</w:t>
      </w:r>
      <w:r w:rsidR="00382C88" w:rsidRPr="006031F6">
        <w:rPr>
          <w:rFonts w:ascii="Times New Roman" w:hAnsi="Times New Roman" w:cs="Times New Roman" w:hint="eastAsia"/>
        </w:rPr>
        <w:t>人。各联合初筛</w:t>
      </w:r>
      <w:r w:rsidR="002D0373" w:rsidRPr="006031F6">
        <w:rPr>
          <w:rFonts w:ascii="Times New Roman" w:hAnsi="Times New Roman" w:cs="Times New Roman" w:hint="eastAsia"/>
        </w:rPr>
        <w:t>结果</w:t>
      </w:r>
      <w:r w:rsidR="00382C88" w:rsidRPr="006031F6">
        <w:rPr>
          <w:rFonts w:ascii="Times New Roman" w:hAnsi="Times New Roman" w:cs="Times New Roman" w:hint="eastAsia"/>
        </w:rPr>
        <w:t>组合的</w:t>
      </w:r>
      <w:r w:rsidR="002D0373" w:rsidRPr="006031F6">
        <w:rPr>
          <w:rFonts w:ascii="Times New Roman" w:hAnsi="Times New Roman" w:cs="Times New Roman" w:hint="eastAsia"/>
        </w:rPr>
        <w:t>肠镜</w:t>
      </w:r>
      <w:r w:rsidR="00382C88" w:rsidRPr="006031F6">
        <w:rPr>
          <w:rFonts w:ascii="Times New Roman" w:hAnsi="Times New Roman" w:cs="Times New Roman" w:hint="eastAsia"/>
        </w:rPr>
        <w:t>检出率</w:t>
      </w:r>
      <w:r w:rsidR="002D0373" w:rsidRPr="006031F6">
        <w:rPr>
          <w:rFonts w:ascii="Times New Roman" w:hAnsi="Times New Roman" w:cs="Times New Roman" w:hint="eastAsia"/>
        </w:rPr>
        <w:t>有</w:t>
      </w:r>
      <w:r w:rsidR="00382C88" w:rsidRPr="006031F6">
        <w:rPr>
          <w:rFonts w:ascii="Times New Roman" w:hAnsi="Times New Roman" w:cs="Times New Roman" w:hint="eastAsia"/>
        </w:rPr>
        <w:t>显著</w:t>
      </w:r>
      <w:r w:rsidR="002D0373" w:rsidRPr="006031F6">
        <w:rPr>
          <w:rFonts w:ascii="Times New Roman" w:hAnsi="Times New Roman" w:cs="Times New Roman" w:hint="eastAsia"/>
        </w:rPr>
        <w:t>差异</w:t>
      </w:r>
      <w:r w:rsidR="00382C88" w:rsidRPr="006031F6">
        <w:rPr>
          <w:rFonts w:ascii="Times New Roman" w:hAnsi="Times New Roman" w:cs="Times New Roman" w:hint="eastAsia"/>
        </w:rPr>
        <w:t>（</w:t>
      </w:r>
      <w:r w:rsidR="002D0373" w:rsidRPr="006031F6">
        <w:rPr>
          <w:rFonts w:ascii="Times New Roman" w:hAnsi="Times New Roman" w:cs="Times New Roman" w:hint="eastAsia"/>
        </w:rPr>
        <w:t>均</w:t>
      </w:r>
      <w:r w:rsidR="00382C88" w:rsidRPr="00F94B75">
        <w:rPr>
          <w:rFonts w:ascii="Times New Roman" w:hAnsi="Times New Roman" w:cs="Times New Roman"/>
          <w:i/>
        </w:rPr>
        <w:t>P</w:t>
      </w:r>
      <w:r w:rsidR="00382C88" w:rsidRPr="006031F6">
        <w:rPr>
          <w:rFonts w:ascii="Times New Roman" w:hAnsi="Times New Roman" w:cs="Times New Roman"/>
        </w:rPr>
        <w:t>&lt;0.05</w:t>
      </w:r>
      <w:r w:rsidR="00382C88" w:rsidRPr="006031F6">
        <w:rPr>
          <w:rFonts w:ascii="Times New Roman" w:hAnsi="Times New Roman" w:cs="Times New Roman" w:hint="eastAsia"/>
        </w:rPr>
        <w:t>）。以</w:t>
      </w:r>
      <w:r w:rsidR="00962521" w:rsidRPr="006031F6">
        <w:rPr>
          <w:rFonts w:ascii="Times New Roman" w:hAnsi="Times New Roman" w:cs="Times New Roman" w:hint="eastAsia"/>
        </w:rPr>
        <w:t>“问卷阳性</w:t>
      </w:r>
      <w:r w:rsidR="00962521" w:rsidRPr="006031F6">
        <w:rPr>
          <w:rFonts w:ascii="Times New Roman" w:hAnsi="Times New Roman" w:cs="Times New Roman"/>
        </w:rPr>
        <w:t>+FOBT</w:t>
      </w:r>
      <w:r w:rsidR="00962521" w:rsidRPr="006031F6">
        <w:rPr>
          <w:rFonts w:ascii="Times New Roman" w:hAnsi="Times New Roman" w:cs="Times New Roman" w:hint="eastAsia"/>
        </w:rPr>
        <w:t>阴性”</w:t>
      </w:r>
      <w:r w:rsidR="00382C88" w:rsidRPr="006031F6">
        <w:rPr>
          <w:rFonts w:ascii="Times New Roman" w:hAnsi="Times New Roman" w:cs="Times New Roman" w:hint="eastAsia"/>
        </w:rPr>
        <w:t>为参照，其他组合检出癌前病变和大肠癌的风险均显著升高</w:t>
      </w:r>
      <w:r w:rsidR="002D0373" w:rsidRPr="006031F6">
        <w:rPr>
          <w:rFonts w:ascii="Times New Roman" w:hAnsi="Times New Roman" w:cs="Times New Roman" w:hint="eastAsia"/>
        </w:rPr>
        <w:t>（均</w:t>
      </w:r>
      <w:r w:rsidR="002D0373" w:rsidRPr="00F94B75">
        <w:rPr>
          <w:rFonts w:ascii="Times New Roman" w:hAnsi="Times New Roman" w:cs="Times New Roman"/>
          <w:i/>
        </w:rPr>
        <w:t>P</w:t>
      </w:r>
      <w:r w:rsidR="002D0373" w:rsidRPr="006031F6">
        <w:rPr>
          <w:rFonts w:ascii="Times New Roman" w:hAnsi="Times New Roman" w:cs="Times New Roman"/>
        </w:rPr>
        <w:t>&lt;0.05</w:t>
      </w:r>
      <w:r w:rsidR="002D0373" w:rsidRPr="006031F6">
        <w:rPr>
          <w:rFonts w:ascii="Times New Roman" w:hAnsi="Times New Roman" w:cs="Times New Roman" w:hint="eastAsia"/>
        </w:rPr>
        <w:t>）</w:t>
      </w:r>
      <w:r w:rsidR="00382C88" w:rsidRPr="006031F6">
        <w:rPr>
          <w:rFonts w:ascii="Times New Roman" w:hAnsi="Times New Roman" w:cs="Times New Roman" w:hint="eastAsia"/>
        </w:rPr>
        <w:t>。其中</w:t>
      </w:r>
      <w:r w:rsidR="00962521" w:rsidRPr="006031F6">
        <w:rPr>
          <w:rFonts w:ascii="Times New Roman" w:hAnsi="Times New Roman" w:cs="Times New Roman" w:hint="eastAsia"/>
        </w:rPr>
        <w:t>“问卷阴性</w:t>
      </w:r>
      <w:r w:rsidR="00962521" w:rsidRPr="006031F6">
        <w:rPr>
          <w:rFonts w:ascii="Times New Roman" w:hAnsi="Times New Roman" w:cs="Times New Roman"/>
        </w:rPr>
        <w:t>+FOBT</w:t>
      </w:r>
      <w:r w:rsidR="00962521" w:rsidRPr="006031F6">
        <w:rPr>
          <w:rFonts w:ascii="Times New Roman" w:hAnsi="Times New Roman" w:cs="Times New Roman" w:hint="eastAsia"/>
        </w:rPr>
        <w:t>两次阳性”</w:t>
      </w:r>
      <w:r w:rsidR="00382C88" w:rsidRPr="006031F6">
        <w:rPr>
          <w:rFonts w:ascii="Times New Roman" w:hAnsi="Times New Roman" w:cs="Times New Roman" w:hint="eastAsia"/>
        </w:rPr>
        <w:t>和</w:t>
      </w:r>
      <w:r w:rsidR="00962521" w:rsidRPr="006031F6">
        <w:rPr>
          <w:rFonts w:ascii="Times New Roman" w:hAnsi="Times New Roman" w:cs="Times New Roman" w:hint="eastAsia"/>
        </w:rPr>
        <w:t>“问卷阳性</w:t>
      </w:r>
      <w:r w:rsidR="00962521" w:rsidRPr="006031F6">
        <w:rPr>
          <w:rFonts w:ascii="Times New Roman" w:hAnsi="Times New Roman" w:cs="Times New Roman"/>
        </w:rPr>
        <w:t>+FOBT</w:t>
      </w:r>
      <w:r w:rsidR="00962521" w:rsidRPr="006031F6">
        <w:rPr>
          <w:rFonts w:ascii="Times New Roman" w:hAnsi="Times New Roman" w:cs="Times New Roman" w:hint="eastAsia"/>
        </w:rPr>
        <w:t>两次阳性”</w:t>
      </w:r>
      <w:r w:rsidR="00BE0158" w:rsidRPr="006031F6">
        <w:rPr>
          <w:rFonts w:ascii="Times New Roman" w:hAnsi="Times New Roman" w:cs="Times New Roman" w:hint="eastAsia"/>
        </w:rPr>
        <w:t>的</w:t>
      </w:r>
      <w:r w:rsidR="00382C88" w:rsidRPr="006031F6">
        <w:rPr>
          <w:rFonts w:ascii="Times New Roman" w:hAnsi="Times New Roman" w:cs="Times New Roman" w:hint="eastAsia"/>
        </w:rPr>
        <w:t>大肠癌</w:t>
      </w:r>
      <w:r w:rsidR="00A02B92" w:rsidRPr="006031F6">
        <w:rPr>
          <w:rFonts w:ascii="Times New Roman" w:hAnsi="Times New Roman" w:cs="Times New Roman" w:hint="eastAsia"/>
        </w:rPr>
        <w:t>（</w:t>
      </w:r>
      <w:r w:rsidR="008B71ED" w:rsidRPr="006031F6">
        <w:rPr>
          <w:rFonts w:ascii="Times New Roman" w:hAnsi="Times New Roman" w:cs="Times New Roman"/>
        </w:rPr>
        <w:t>OR</w:t>
      </w:r>
      <w:r w:rsidR="008B71ED" w:rsidRPr="006031F6">
        <w:rPr>
          <w:rFonts w:ascii="Times New Roman" w:hAnsi="Times New Roman" w:cs="Times New Roman" w:hint="eastAsia"/>
        </w:rPr>
        <w:t>值</w:t>
      </w:r>
      <w:r w:rsidR="00A02B92" w:rsidRPr="006031F6">
        <w:rPr>
          <w:rFonts w:ascii="Times New Roman" w:hAnsi="Times New Roman" w:cs="Times New Roman" w:hint="eastAsia"/>
        </w:rPr>
        <w:t>分别为</w:t>
      </w:r>
      <w:r w:rsidR="00A02B92" w:rsidRPr="006031F6">
        <w:rPr>
          <w:rFonts w:ascii="Times New Roman" w:hAnsi="Times New Roman" w:cs="Times New Roman"/>
        </w:rPr>
        <w:t>7.512</w:t>
      </w:r>
      <w:r w:rsidR="00A02B92" w:rsidRPr="006031F6">
        <w:rPr>
          <w:rFonts w:ascii="Times New Roman" w:hAnsi="Times New Roman" w:cs="Times New Roman" w:hint="eastAsia"/>
        </w:rPr>
        <w:t>和</w:t>
      </w:r>
      <w:r w:rsidR="00A02B92" w:rsidRPr="006031F6">
        <w:rPr>
          <w:rFonts w:ascii="Times New Roman" w:hAnsi="Times New Roman" w:cs="Times New Roman"/>
        </w:rPr>
        <w:t>6.167</w:t>
      </w:r>
      <w:r w:rsidR="00A02B92" w:rsidRPr="006031F6">
        <w:rPr>
          <w:rFonts w:ascii="Times New Roman" w:hAnsi="Times New Roman" w:cs="Times New Roman" w:hint="eastAsia"/>
        </w:rPr>
        <w:t>）和癌前病变（</w:t>
      </w:r>
      <w:r w:rsidR="008B71ED" w:rsidRPr="006031F6">
        <w:rPr>
          <w:rFonts w:ascii="Times New Roman" w:hAnsi="Times New Roman" w:cs="Times New Roman"/>
        </w:rPr>
        <w:t>OR</w:t>
      </w:r>
      <w:r w:rsidR="008B71ED" w:rsidRPr="006031F6">
        <w:rPr>
          <w:rFonts w:ascii="Times New Roman" w:hAnsi="Times New Roman" w:cs="Times New Roman" w:hint="eastAsia"/>
        </w:rPr>
        <w:t>值</w:t>
      </w:r>
      <w:r w:rsidR="00A02B92" w:rsidRPr="006031F6">
        <w:rPr>
          <w:rFonts w:ascii="Times New Roman" w:hAnsi="Times New Roman" w:cs="Times New Roman" w:hint="eastAsia"/>
        </w:rPr>
        <w:t>分别为</w:t>
      </w:r>
      <w:r w:rsidR="00A02B92" w:rsidRPr="006031F6">
        <w:rPr>
          <w:rFonts w:ascii="Times New Roman" w:hAnsi="Times New Roman" w:cs="Times New Roman"/>
        </w:rPr>
        <w:t>2.315</w:t>
      </w:r>
      <w:r w:rsidR="00A02B92" w:rsidRPr="006031F6">
        <w:rPr>
          <w:rFonts w:ascii="Times New Roman" w:hAnsi="Times New Roman" w:cs="Times New Roman" w:hint="eastAsia"/>
        </w:rPr>
        <w:t>和</w:t>
      </w:r>
      <w:r w:rsidR="00A02B92" w:rsidRPr="006031F6">
        <w:rPr>
          <w:rFonts w:ascii="Times New Roman" w:hAnsi="Times New Roman" w:cs="Times New Roman"/>
        </w:rPr>
        <w:t>2619</w:t>
      </w:r>
      <w:r w:rsidR="00A02B92" w:rsidRPr="006031F6">
        <w:rPr>
          <w:rFonts w:ascii="Times New Roman" w:hAnsi="Times New Roman" w:cs="Times New Roman" w:hint="eastAsia"/>
        </w:rPr>
        <w:t>）</w:t>
      </w:r>
      <w:r w:rsidR="00382C88" w:rsidRPr="006031F6">
        <w:rPr>
          <w:rFonts w:ascii="Times New Roman" w:hAnsi="Times New Roman" w:cs="Times New Roman" w:hint="eastAsia"/>
        </w:rPr>
        <w:t>风险最高。对应分析</w:t>
      </w:r>
      <w:r w:rsidR="004A71EE">
        <w:rPr>
          <w:rFonts w:ascii="Times New Roman" w:hAnsi="Times New Roman" w:cs="Times New Roman" w:hint="eastAsia"/>
        </w:rPr>
        <w:t>结果显示</w:t>
      </w:r>
      <w:r w:rsidR="00382C88" w:rsidRPr="006031F6">
        <w:rPr>
          <w:rFonts w:ascii="Times New Roman" w:hAnsi="Times New Roman" w:cs="Times New Roman" w:hint="eastAsia"/>
        </w:rPr>
        <w:t>，</w:t>
      </w:r>
      <w:r w:rsidR="002D0373" w:rsidRPr="006031F6">
        <w:rPr>
          <w:rFonts w:ascii="Times New Roman" w:hAnsi="Times New Roman" w:cs="Times New Roman" w:hint="eastAsia"/>
        </w:rPr>
        <w:t>不同</w:t>
      </w:r>
      <w:r w:rsidR="00F04F9C" w:rsidRPr="006031F6">
        <w:rPr>
          <w:rFonts w:ascii="Times New Roman" w:hAnsi="Times New Roman" w:cs="Times New Roman" w:hint="eastAsia"/>
        </w:rPr>
        <w:t>初筛</w:t>
      </w:r>
      <w:r w:rsidR="00EF3FB6" w:rsidRPr="006031F6">
        <w:rPr>
          <w:rFonts w:ascii="Times New Roman" w:hAnsi="Times New Roman" w:cs="Times New Roman" w:hint="eastAsia"/>
        </w:rPr>
        <w:t>组合与肠镜结局之间存在显著对应关系</w:t>
      </w:r>
      <w:r w:rsidR="002D0373" w:rsidRPr="006031F6">
        <w:rPr>
          <w:rFonts w:ascii="Times New Roman" w:hAnsi="Times New Roman" w:cs="Times New Roman" w:hint="eastAsia"/>
        </w:rPr>
        <w:t>（均</w:t>
      </w:r>
      <w:r w:rsidR="002D0373" w:rsidRPr="00F94B75">
        <w:rPr>
          <w:rFonts w:ascii="Times New Roman" w:hAnsi="Times New Roman" w:cs="Times New Roman"/>
          <w:i/>
        </w:rPr>
        <w:t>P</w:t>
      </w:r>
      <w:r w:rsidR="002D0373" w:rsidRPr="006031F6">
        <w:rPr>
          <w:rFonts w:ascii="Times New Roman" w:hAnsi="Times New Roman" w:cs="Times New Roman"/>
        </w:rPr>
        <w:t>&lt;0.05</w:t>
      </w:r>
      <w:r w:rsidR="002D0373" w:rsidRPr="006031F6">
        <w:rPr>
          <w:rFonts w:ascii="Times New Roman" w:hAnsi="Times New Roman" w:cs="Times New Roman" w:hint="eastAsia"/>
        </w:rPr>
        <w:t>）</w:t>
      </w:r>
      <w:r w:rsidR="00EF3FB6" w:rsidRPr="006031F6">
        <w:rPr>
          <w:rFonts w:ascii="Times New Roman" w:hAnsi="Times New Roman" w:cs="Times New Roman" w:hint="eastAsia"/>
        </w:rPr>
        <w:t>，</w:t>
      </w:r>
      <w:r w:rsidR="00384C4A" w:rsidRPr="00EE185C">
        <w:rPr>
          <w:rFonts w:ascii="Times New Roman" w:hAnsi="Times New Roman" w:cs="Times New Roman"/>
        </w:rPr>
        <w:t>FOBT</w:t>
      </w:r>
      <w:r w:rsidR="00384C4A" w:rsidRPr="00EE185C">
        <w:rPr>
          <w:rFonts w:ascii="Times New Roman" w:hAnsi="Times New Roman" w:cs="Times New Roman"/>
        </w:rPr>
        <w:t>两次阳性组合对应的人群，其检出</w:t>
      </w:r>
      <w:r w:rsidR="00384C4A" w:rsidRPr="00EE185C">
        <w:rPr>
          <w:rFonts w:hAnsi="宋体" w:cs="Times New Roman"/>
        </w:rPr>
        <w:t>“大肠癌”和“癌前病变”</w:t>
      </w:r>
      <w:r w:rsidR="00384C4A" w:rsidRPr="00EE185C">
        <w:rPr>
          <w:rFonts w:ascii="Times New Roman" w:hAnsi="Times New Roman" w:cs="Times New Roman"/>
        </w:rPr>
        <w:t>的风险最高</w:t>
      </w:r>
      <w:r w:rsidR="00962521" w:rsidRPr="00EE185C">
        <w:rPr>
          <w:rFonts w:ascii="Times New Roman" w:hAnsi="Times New Roman" w:cs="Times New Roman"/>
        </w:rPr>
        <w:t>。</w:t>
      </w:r>
      <w:r w:rsidRPr="006031F6">
        <w:rPr>
          <w:rFonts w:ascii="Times New Roman" w:hAnsi="Times New Roman" w:cs="Times New Roman"/>
        </w:rPr>
        <w:t>[</w:t>
      </w:r>
      <w:r w:rsidR="00D403AE" w:rsidRPr="00F94B75">
        <w:rPr>
          <w:rFonts w:ascii="Times New Roman" w:hAnsi="Times New Roman" w:cs="Times New Roman" w:hint="eastAsia"/>
          <w:bCs/>
        </w:rPr>
        <w:t>结论</w:t>
      </w:r>
      <w:r w:rsidRPr="00F94B75">
        <w:rPr>
          <w:rFonts w:ascii="Times New Roman" w:hAnsi="Times New Roman" w:cs="Times New Roman"/>
          <w:bCs/>
        </w:rPr>
        <w:t>]</w:t>
      </w:r>
      <w:r w:rsidR="00D403AE" w:rsidRPr="006031F6">
        <w:rPr>
          <w:rFonts w:ascii="Times New Roman" w:hAnsi="Times New Roman" w:cs="Times New Roman"/>
        </w:rPr>
        <w:t> </w:t>
      </w:r>
      <w:r w:rsidR="00EF3FB6" w:rsidRPr="006031F6">
        <w:rPr>
          <w:rFonts w:ascii="Times New Roman" w:hAnsi="Times New Roman" w:cs="Times New Roman" w:hint="eastAsia"/>
        </w:rPr>
        <w:t>联合初筛结果组合与肠镜结局之间存在明确的风险梯度。两次</w:t>
      </w:r>
      <w:r w:rsidR="00EF3FB6" w:rsidRPr="006031F6">
        <w:rPr>
          <w:rFonts w:ascii="Times New Roman" w:hAnsi="Times New Roman" w:cs="Times New Roman"/>
        </w:rPr>
        <w:t>FOBT</w:t>
      </w:r>
      <w:r w:rsidR="00EF3FB6" w:rsidRPr="006031F6">
        <w:rPr>
          <w:rFonts w:ascii="Times New Roman" w:hAnsi="Times New Roman" w:cs="Times New Roman" w:hint="eastAsia"/>
        </w:rPr>
        <w:t>阳性</w:t>
      </w:r>
      <w:r w:rsidR="002D0373" w:rsidRPr="006031F6">
        <w:rPr>
          <w:rFonts w:ascii="Times New Roman" w:hAnsi="Times New Roman" w:cs="Times New Roman" w:hint="eastAsia"/>
        </w:rPr>
        <w:t>结果</w:t>
      </w:r>
      <w:r w:rsidR="00EF3FB6" w:rsidRPr="006031F6">
        <w:rPr>
          <w:rFonts w:ascii="Times New Roman" w:hAnsi="Times New Roman" w:cs="Times New Roman" w:hint="eastAsia"/>
        </w:rPr>
        <w:t>属于极高风险人群，</w:t>
      </w:r>
      <w:r w:rsidR="002532CC">
        <w:rPr>
          <w:rFonts w:ascii="Times New Roman" w:hAnsi="Times New Roman" w:cs="Times New Roman" w:hint="eastAsia"/>
        </w:rPr>
        <w:t>建议</w:t>
      </w:r>
      <w:r w:rsidR="00EF3FB6" w:rsidRPr="006031F6">
        <w:rPr>
          <w:rFonts w:ascii="Times New Roman" w:hAnsi="Times New Roman" w:cs="Times New Roman" w:hint="eastAsia"/>
        </w:rPr>
        <w:t>根据风险</w:t>
      </w:r>
      <w:r w:rsidR="004A71EE">
        <w:rPr>
          <w:rFonts w:ascii="Times New Roman" w:hAnsi="Times New Roman" w:cs="Times New Roman" w:hint="eastAsia"/>
        </w:rPr>
        <w:t>分</w:t>
      </w:r>
      <w:r w:rsidR="00EF3FB6" w:rsidRPr="006031F6">
        <w:rPr>
          <w:rFonts w:ascii="Times New Roman" w:hAnsi="Times New Roman" w:cs="Times New Roman" w:hint="eastAsia"/>
        </w:rPr>
        <w:t>级制定差异化干预策略，</w:t>
      </w:r>
      <w:r w:rsidR="002D0373" w:rsidRPr="006031F6">
        <w:rPr>
          <w:rFonts w:ascii="Times New Roman" w:hAnsi="Times New Roman" w:cs="Times New Roman" w:hint="eastAsia"/>
        </w:rPr>
        <w:t>以</w:t>
      </w:r>
      <w:r w:rsidR="00EF3FB6" w:rsidRPr="006031F6">
        <w:rPr>
          <w:rFonts w:ascii="Times New Roman" w:hAnsi="Times New Roman" w:cs="Times New Roman" w:hint="eastAsia"/>
        </w:rPr>
        <w:t>提高</w:t>
      </w:r>
      <w:r w:rsidR="00DE4B60" w:rsidRPr="006031F6">
        <w:rPr>
          <w:rFonts w:ascii="Times New Roman" w:hAnsi="Times New Roman" w:cs="Times New Roman" w:hint="eastAsia"/>
        </w:rPr>
        <w:t>肠镜</w:t>
      </w:r>
      <w:r w:rsidR="001C1B11" w:rsidRPr="006031F6">
        <w:rPr>
          <w:rFonts w:ascii="Times New Roman" w:hAnsi="Times New Roman" w:cs="Times New Roman" w:hint="eastAsia"/>
        </w:rPr>
        <w:t>顺应</w:t>
      </w:r>
      <w:r w:rsidR="00DE4B60" w:rsidRPr="006031F6">
        <w:rPr>
          <w:rFonts w:ascii="Times New Roman" w:hAnsi="Times New Roman" w:cs="Times New Roman" w:hint="eastAsia"/>
        </w:rPr>
        <w:t>性和</w:t>
      </w:r>
      <w:r w:rsidR="00EF3FB6" w:rsidRPr="006031F6">
        <w:rPr>
          <w:rFonts w:ascii="Times New Roman" w:hAnsi="Times New Roman" w:cs="Times New Roman" w:hint="eastAsia"/>
        </w:rPr>
        <w:t>筛查效益。</w:t>
      </w:r>
    </w:p>
    <w:p w14:paraId="69A8183A" w14:textId="2E582414" w:rsidR="006031F6" w:rsidRPr="006031F6" w:rsidRDefault="006031F6" w:rsidP="00F94B75">
      <w:pPr>
        <w:pStyle w:val="Default"/>
        <w:spacing w:line="300" w:lineRule="auto"/>
        <w:jc w:val="both"/>
        <w:rPr>
          <w:rFonts w:ascii="Times New Roman" w:hAnsi="Times New Roman" w:cs="Times New Roman"/>
        </w:rPr>
      </w:pPr>
      <w:r>
        <w:rPr>
          <w:rFonts w:ascii="Times New Roman" w:hAnsi="Times New Roman" w:cs="Times New Roman" w:hint="eastAsia"/>
          <w:b/>
          <w:color w:val="auto"/>
          <w:kern w:val="2"/>
        </w:rPr>
        <w:t>主题</w:t>
      </w:r>
      <w:r w:rsidRPr="008B37EF">
        <w:rPr>
          <w:rFonts w:ascii="Times New Roman" w:hAnsi="Times New Roman" w:cs="Times New Roman"/>
          <w:b/>
          <w:color w:val="auto"/>
          <w:kern w:val="2"/>
        </w:rPr>
        <w:t>词</w:t>
      </w:r>
      <w:r w:rsidR="005757E7">
        <w:rPr>
          <w:rFonts w:ascii="Times New Roman" w:hAnsi="Times New Roman" w:cs="Times New Roman" w:hint="eastAsia"/>
          <w:b/>
          <w:color w:val="auto"/>
          <w:kern w:val="2"/>
        </w:rPr>
        <w:t>：</w:t>
      </w:r>
      <w:r w:rsidR="008742A1">
        <w:rPr>
          <w:rFonts w:ascii="Times New Roman" w:hAnsi="Times New Roman" w:cs="Times New Roman" w:hint="eastAsia"/>
        </w:rPr>
        <w:t>结直肠肿瘤</w:t>
      </w:r>
      <w:r w:rsidRPr="008B37EF">
        <w:rPr>
          <w:rFonts w:ascii="Times New Roman" w:hAnsi="Times New Roman" w:cs="Times New Roman"/>
        </w:rPr>
        <w:t>；</w:t>
      </w:r>
      <w:r w:rsidR="005757E7">
        <w:rPr>
          <w:rFonts w:ascii="Times New Roman" w:hAnsi="Times New Roman" w:cs="Times New Roman" w:hint="eastAsia"/>
        </w:rPr>
        <w:t>筛查；</w:t>
      </w:r>
      <w:r w:rsidRPr="008B37EF">
        <w:rPr>
          <w:rFonts w:ascii="Times New Roman" w:hAnsi="Times New Roman" w:cs="Times New Roman"/>
        </w:rPr>
        <w:t>粪便隐血试验；肠镜</w:t>
      </w:r>
      <w:r w:rsidRPr="008B37EF">
        <w:rPr>
          <w:rFonts w:ascii="Times New Roman" w:hAnsi="Times New Roman" w:cs="Times New Roman" w:hint="eastAsia"/>
        </w:rPr>
        <w:t>检查</w:t>
      </w:r>
      <w:r w:rsidRPr="008B37EF">
        <w:rPr>
          <w:rFonts w:ascii="Times New Roman" w:hAnsi="Times New Roman" w:cs="Times New Roman"/>
        </w:rPr>
        <w:t>；</w:t>
      </w:r>
      <w:r w:rsidRPr="008B37EF">
        <w:rPr>
          <w:rFonts w:ascii="Times New Roman" w:hAnsi="Times New Roman" w:cs="Times New Roman" w:hint="eastAsia"/>
        </w:rPr>
        <w:t>对应分析</w:t>
      </w:r>
      <w:r w:rsidRPr="008B37EF">
        <w:rPr>
          <w:rFonts w:ascii="Times New Roman" w:hAnsi="Times New Roman" w:cs="Times New Roman"/>
        </w:rPr>
        <w:t>；风险分级</w:t>
      </w:r>
    </w:p>
    <w:p w14:paraId="451ABF7B" w14:textId="77777777" w:rsidR="007D26FB" w:rsidRDefault="007D26FB" w:rsidP="00F94B75">
      <w:pPr>
        <w:pStyle w:val="Default"/>
        <w:spacing w:line="300" w:lineRule="auto"/>
        <w:ind w:firstLineChars="200" w:firstLine="480"/>
        <w:jc w:val="both"/>
        <w:rPr>
          <w:rFonts w:ascii="Times New Roman" w:hAnsi="Times New Roman" w:cs="Times New Roman"/>
        </w:rPr>
      </w:pPr>
    </w:p>
    <w:p w14:paraId="47D409A1" w14:textId="181567DE" w:rsidR="00686F23" w:rsidRDefault="007D26FB" w:rsidP="00F94B75">
      <w:pPr>
        <w:pStyle w:val="Default"/>
        <w:spacing w:line="300" w:lineRule="auto"/>
        <w:jc w:val="both"/>
        <w:rPr>
          <w:rFonts w:ascii="Times New Roman" w:hAnsi="Times New Roman" w:cs="Times New Roman"/>
          <w:sz w:val="28"/>
          <w:szCs w:val="28"/>
        </w:rPr>
      </w:pPr>
      <w:r w:rsidRPr="00F94B75">
        <w:rPr>
          <w:rFonts w:ascii="Times New Roman" w:hAnsi="Times New Roman" w:cs="Times New Roman"/>
          <w:sz w:val="28"/>
          <w:szCs w:val="28"/>
        </w:rPr>
        <w:t>Risk Classification of Combined Primary Screening Results in Colorectal Cancer Screening in Jing '</w:t>
      </w:r>
      <w:proofErr w:type="gramStart"/>
      <w:r w:rsidRPr="00F94B75">
        <w:rPr>
          <w:rFonts w:ascii="Times New Roman" w:hAnsi="Times New Roman" w:cs="Times New Roman"/>
          <w:sz w:val="28"/>
          <w:szCs w:val="28"/>
        </w:rPr>
        <w:t>an</w:t>
      </w:r>
      <w:proofErr w:type="gramEnd"/>
      <w:r w:rsidRPr="00F94B75">
        <w:rPr>
          <w:rFonts w:ascii="Times New Roman" w:hAnsi="Times New Roman" w:cs="Times New Roman"/>
          <w:sz w:val="28"/>
          <w:szCs w:val="28"/>
        </w:rPr>
        <w:t xml:space="preserve"> District of Shanghai from 2013 to 2021</w:t>
      </w:r>
    </w:p>
    <w:p w14:paraId="4F6CEF4A" w14:textId="67C694D3" w:rsidR="006031F6" w:rsidRDefault="006031F6" w:rsidP="00DE41F7">
      <w:pPr>
        <w:pStyle w:val="Default"/>
        <w:spacing w:before="240" w:line="300" w:lineRule="auto"/>
        <w:jc w:val="center"/>
        <w:rPr>
          <w:rFonts w:ascii="Times New Roman" w:hAnsi="Times New Roman" w:cs="Times New Roman"/>
        </w:rPr>
      </w:pPr>
      <w:r w:rsidRPr="00F94B75">
        <w:rPr>
          <w:rFonts w:ascii="Times New Roman" w:hAnsi="Times New Roman" w:cs="Times New Roman"/>
        </w:rPr>
        <w:t>YIN Xiao</w:t>
      </w:r>
      <w:r w:rsidR="00DE41F7">
        <w:rPr>
          <w:rFonts w:ascii="Times New Roman" w:hAnsi="Times New Roman" w:cs="Times New Roman"/>
        </w:rPr>
        <w:t>-</w:t>
      </w:r>
      <w:r w:rsidRPr="00F94B75">
        <w:rPr>
          <w:rFonts w:ascii="Times New Roman" w:hAnsi="Times New Roman" w:cs="Times New Roman"/>
        </w:rPr>
        <w:t>lie</w:t>
      </w:r>
      <w:r w:rsidR="00E1784D" w:rsidRPr="00E1784D">
        <w:rPr>
          <w:rFonts w:ascii="Times New Roman" w:hAnsi="Times New Roman" w:cs="Times New Roman"/>
          <w:vertAlign w:val="superscript"/>
        </w:rPr>
        <w:t>1</w:t>
      </w:r>
      <w:r w:rsidRPr="00F94B75">
        <w:rPr>
          <w:rFonts w:ascii="Times New Roman" w:hAnsi="Times New Roman" w:cs="Times New Roman"/>
        </w:rPr>
        <w:t xml:space="preserve">, </w:t>
      </w:r>
      <w:r w:rsidR="00004251" w:rsidRPr="00F94B75">
        <w:rPr>
          <w:rFonts w:ascii="Times New Roman" w:hAnsi="Times New Roman" w:cs="Times New Roman"/>
        </w:rPr>
        <w:t>YANG Xiao</w:t>
      </w:r>
      <w:r w:rsidR="00DE41F7">
        <w:rPr>
          <w:rFonts w:ascii="Times New Roman" w:hAnsi="Times New Roman" w:cs="Times New Roman"/>
        </w:rPr>
        <w:t>-</w:t>
      </w:r>
      <w:r w:rsidR="00004251" w:rsidRPr="00F94B75">
        <w:rPr>
          <w:rFonts w:ascii="Times New Roman" w:hAnsi="Times New Roman" w:cs="Times New Roman"/>
        </w:rPr>
        <w:t>ming</w:t>
      </w:r>
      <w:r w:rsidR="00E1784D" w:rsidRPr="00E1784D">
        <w:rPr>
          <w:rFonts w:ascii="Times New Roman" w:hAnsi="Times New Roman" w:cs="Times New Roman"/>
          <w:vertAlign w:val="superscript"/>
        </w:rPr>
        <w:t>1</w:t>
      </w:r>
      <w:r w:rsidR="00004251">
        <w:rPr>
          <w:rFonts w:ascii="Times New Roman" w:hAnsi="Times New Roman" w:cs="Times New Roman"/>
        </w:rPr>
        <w:t xml:space="preserve">, </w:t>
      </w:r>
      <w:r w:rsidRPr="00F94B75">
        <w:rPr>
          <w:rFonts w:ascii="Times New Roman" w:hAnsi="Times New Roman" w:cs="Times New Roman"/>
        </w:rPr>
        <w:t>WANG Yun</w:t>
      </w:r>
      <w:r w:rsidR="00DE41F7">
        <w:rPr>
          <w:rFonts w:ascii="Times New Roman" w:hAnsi="Times New Roman" w:cs="Times New Roman"/>
        </w:rPr>
        <w:t>-</w:t>
      </w:r>
      <w:r w:rsidRPr="00F94B75">
        <w:rPr>
          <w:rFonts w:ascii="Times New Roman" w:hAnsi="Times New Roman" w:cs="Times New Roman"/>
        </w:rPr>
        <w:t>hui</w:t>
      </w:r>
      <w:r w:rsidR="00E1784D" w:rsidRPr="00E1784D">
        <w:rPr>
          <w:rFonts w:ascii="Times New Roman" w:hAnsi="Times New Roman" w:cs="Times New Roman"/>
          <w:vertAlign w:val="superscript"/>
        </w:rPr>
        <w:t>1</w:t>
      </w:r>
      <w:r w:rsidRPr="00F94B75">
        <w:rPr>
          <w:rFonts w:ascii="Times New Roman" w:hAnsi="Times New Roman" w:cs="Times New Roman"/>
        </w:rPr>
        <w:t>, CHU Xiao</w:t>
      </w:r>
      <w:r w:rsidR="00DE41F7">
        <w:rPr>
          <w:rFonts w:ascii="Times New Roman" w:hAnsi="Times New Roman" w:cs="Times New Roman"/>
        </w:rPr>
        <w:t>-</w:t>
      </w:r>
      <w:r w:rsidRPr="00F94B75">
        <w:rPr>
          <w:rFonts w:ascii="Times New Roman" w:hAnsi="Times New Roman" w:cs="Times New Roman"/>
        </w:rPr>
        <w:t>ting</w:t>
      </w:r>
      <w:r w:rsidR="00E1784D" w:rsidRPr="00E1784D">
        <w:rPr>
          <w:rFonts w:ascii="Times New Roman" w:hAnsi="Times New Roman" w:cs="Times New Roman"/>
          <w:vertAlign w:val="superscript"/>
        </w:rPr>
        <w:t>1</w:t>
      </w:r>
      <w:r w:rsidRPr="00F94B75">
        <w:rPr>
          <w:rFonts w:ascii="Times New Roman" w:hAnsi="Times New Roman" w:cs="Times New Roman"/>
        </w:rPr>
        <w:t>, ZHANG Min</w:t>
      </w:r>
      <w:r w:rsidR="00E1784D" w:rsidRPr="00E1784D">
        <w:rPr>
          <w:rFonts w:ascii="Times New Roman" w:hAnsi="Times New Roman" w:cs="Times New Roman"/>
          <w:vertAlign w:val="superscript"/>
        </w:rPr>
        <w:t>1</w:t>
      </w:r>
      <w:r w:rsidRPr="00F94B75">
        <w:rPr>
          <w:rFonts w:ascii="Times New Roman" w:hAnsi="Times New Roman" w:cs="Times New Roman"/>
        </w:rPr>
        <w:t xml:space="preserve">, </w:t>
      </w:r>
      <w:r w:rsidR="003C2CD8" w:rsidRPr="00F94B75">
        <w:rPr>
          <w:rFonts w:ascii="Times New Roman" w:hAnsi="Times New Roman" w:cs="Times New Roman"/>
        </w:rPr>
        <w:t>WAN Qiu</w:t>
      </w:r>
      <w:r w:rsidR="003C2CD8">
        <w:rPr>
          <w:rFonts w:ascii="Times New Roman" w:hAnsi="Times New Roman" w:cs="Times New Roman"/>
        </w:rPr>
        <w:t>-</w:t>
      </w:r>
      <w:r w:rsidR="003C2CD8" w:rsidRPr="00F94B75">
        <w:rPr>
          <w:rFonts w:ascii="Times New Roman" w:hAnsi="Times New Roman" w:cs="Times New Roman"/>
        </w:rPr>
        <w:t>ping</w:t>
      </w:r>
      <w:r w:rsidR="003C2CD8" w:rsidRPr="00E1784D">
        <w:rPr>
          <w:rFonts w:ascii="Times New Roman" w:hAnsi="Times New Roman" w:cs="Times New Roman"/>
          <w:vertAlign w:val="superscript"/>
        </w:rPr>
        <w:t>1</w:t>
      </w:r>
      <w:r w:rsidR="003C2CD8" w:rsidRPr="00F94B75">
        <w:rPr>
          <w:rFonts w:ascii="Times New Roman" w:hAnsi="Times New Roman" w:cs="Times New Roman"/>
        </w:rPr>
        <w:t>, WANG</w:t>
      </w:r>
      <w:r w:rsidR="00004251" w:rsidRPr="00F94B75">
        <w:rPr>
          <w:rFonts w:ascii="Times New Roman" w:hAnsi="Times New Roman" w:cs="Times New Roman"/>
        </w:rPr>
        <w:t xml:space="preserve"> Yan</w:t>
      </w:r>
      <w:r w:rsidR="00DE41F7">
        <w:rPr>
          <w:rFonts w:ascii="Times New Roman" w:hAnsi="Times New Roman" w:cs="Times New Roman"/>
        </w:rPr>
        <w:t>-</w:t>
      </w:r>
      <w:r w:rsidR="00004251" w:rsidRPr="00F94B75">
        <w:rPr>
          <w:rFonts w:ascii="Times New Roman" w:hAnsi="Times New Roman" w:cs="Times New Roman"/>
        </w:rPr>
        <w:t>min</w:t>
      </w:r>
      <w:r w:rsidR="00E1784D" w:rsidRPr="00E1784D">
        <w:rPr>
          <w:rFonts w:ascii="Times New Roman" w:hAnsi="Times New Roman" w:cs="Times New Roman"/>
          <w:vertAlign w:val="superscript"/>
        </w:rPr>
        <w:t>1</w:t>
      </w:r>
      <w:r w:rsidR="00004251" w:rsidRPr="00F94B75">
        <w:rPr>
          <w:rFonts w:ascii="Times New Roman" w:hAnsi="Times New Roman" w:cs="Times New Roman"/>
        </w:rPr>
        <w:t xml:space="preserve"> </w:t>
      </w:r>
    </w:p>
    <w:p w14:paraId="1A2F4758" w14:textId="26C2F00E" w:rsidR="006031F6" w:rsidRPr="00E1784D" w:rsidRDefault="00E1784D" w:rsidP="00F94B75">
      <w:pPr>
        <w:pStyle w:val="Default"/>
        <w:spacing w:line="300" w:lineRule="auto"/>
        <w:jc w:val="both"/>
        <w:rPr>
          <w:rFonts w:ascii="Times New Roman" w:hAnsi="Times New Roman" w:cs="Times New Roman"/>
          <w:sz w:val="21"/>
          <w:szCs w:val="21"/>
        </w:rPr>
      </w:pPr>
      <w:r w:rsidRPr="00E1784D">
        <w:rPr>
          <w:rFonts w:ascii="Times New Roman" w:hAnsi="Times New Roman" w:cs="Times New Roman"/>
          <w:sz w:val="21"/>
          <w:szCs w:val="21"/>
        </w:rPr>
        <w:t>1.</w:t>
      </w:r>
      <w:r w:rsidR="003C2CD8" w:rsidRPr="003C2CD8">
        <w:rPr>
          <w:rFonts w:ascii="Times New Roman" w:hAnsi="Times New Roman" w:cs="Times New Roman"/>
          <w:sz w:val="21"/>
          <w:szCs w:val="21"/>
        </w:rPr>
        <w:t xml:space="preserve"> </w:t>
      </w:r>
      <w:proofErr w:type="spellStart"/>
      <w:r w:rsidR="003C2CD8" w:rsidRPr="00E1784D">
        <w:rPr>
          <w:rFonts w:ascii="Times New Roman" w:hAnsi="Times New Roman" w:cs="Times New Roman"/>
          <w:sz w:val="21"/>
          <w:szCs w:val="21"/>
        </w:rPr>
        <w:t>Jing’an</w:t>
      </w:r>
      <w:proofErr w:type="spellEnd"/>
      <w:r w:rsidR="003C2CD8" w:rsidRPr="00E1784D">
        <w:rPr>
          <w:rFonts w:ascii="Times New Roman" w:hAnsi="Times New Roman" w:cs="Times New Roman"/>
          <w:sz w:val="21"/>
          <w:szCs w:val="21"/>
        </w:rPr>
        <w:t xml:space="preserve"> District </w:t>
      </w:r>
      <w:r w:rsidR="006031F6" w:rsidRPr="00E1784D">
        <w:rPr>
          <w:rFonts w:ascii="Times New Roman" w:hAnsi="Times New Roman" w:cs="Times New Roman"/>
          <w:sz w:val="21"/>
          <w:szCs w:val="21"/>
        </w:rPr>
        <w:t xml:space="preserve">Center for Disease Control and Prevention </w:t>
      </w:r>
      <w:r w:rsidR="003C2CD8" w:rsidRPr="00903A19">
        <w:rPr>
          <w:rFonts w:ascii="Times New Roman" w:hAnsi="Times New Roman" w:cs="Times New Roman"/>
          <w:sz w:val="22"/>
          <w:szCs w:val="22"/>
        </w:rPr>
        <w:t>(</w:t>
      </w:r>
      <w:proofErr w:type="spellStart"/>
      <w:r w:rsidR="003C2CD8" w:rsidRPr="00903A19">
        <w:rPr>
          <w:rFonts w:ascii="Times New Roman" w:hAnsi="Times New Roman" w:cs="Times New Roman"/>
          <w:sz w:val="22"/>
          <w:szCs w:val="22"/>
        </w:rPr>
        <w:t>Jing’an</w:t>
      </w:r>
      <w:proofErr w:type="spellEnd"/>
      <w:r w:rsidR="003C2CD8" w:rsidRPr="00903A19">
        <w:rPr>
          <w:rFonts w:ascii="Times New Roman" w:hAnsi="Times New Roman" w:cs="Times New Roman"/>
          <w:sz w:val="22"/>
          <w:szCs w:val="22"/>
        </w:rPr>
        <w:t xml:space="preserve"> District Health Supervision Institute), Shanghai 200072, China</w:t>
      </w:r>
    </w:p>
    <w:p w14:paraId="17234EBB" w14:textId="77777777" w:rsidR="006031F6" w:rsidRPr="00F94B75" w:rsidRDefault="006031F6" w:rsidP="00F94B75">
      <w:pPr>
        <w:pStyle w:val="Default"/>
        <w:spacing w:line="300" w:lineRule="auto"/>
        <w:jc w:val="both"/>
        <w:rPr>
          <w:rFonts w:ascii="Times New Roman" w:hAnsi="Times New Roman" w:cs="Times New Roman"/>
          <w:i/>
          <w:sz w:val="21"/>
          <w:szCs w:val="21"/>
        </w:rPr>
      </w:pPr>
    </w:p>
    <w:p w14:paraId="1D90367F" w14:textId="21F2D38D" w:rsidR="00686F23" w:rsidRDefault="00686F23" w:rsidP="00F94B75">
      <w:pPr>
        <w:pStyle w:val="Default"/>
        <w:spacing w:line="300" w:lineRule="auto"/>
        <w:jc w:val="both"/>
        <w:rPr>
          <w:rFonts w:ascii="Times New Roman" w:hAnsi="Times New Roman" w:cs="Times New Roman"/>
        </w:rPr>
      </w:pPr>
      <w:r w:rsidRPr="00F94B75">
        <w:rPr>
          <w:rFonts w:ascii="Times New Roman" w:hAnsi="Times New Roman" w:cs="Times New Roman"/>
          <w:b/>
        </w:rPr>
        <w:t>Abstract</w:t>
      </w:r>
      <w:r w:rsidR="006031F6">
        <w:rPr>
          <w:rFonts w:ascii="Times New Roman" w:hAnsi="Times New Roman" w:cs="Times New Roman"/>
          <w:b/>
        </w:rPr>
        <w:t xml:space="preserve">: </w:t>
      </w:r>
      <w:r w:rsidR="006520BE" w:rsidRPr="00F94B75">
        <w:rPr>
          <w:rFonts w:ascii="Times New Roman" w:hAnsi="Times New Roman" w:cs="Times New Roman"/>
        </w:rPr>
        <w:t>[</w:t>
      </w:r>
      <w:r w:rsidRPr="006520BE">
        <w:rPr>
          <w:rFonts w:ascii="Times New Roman" w:hAnsi="Times New Roman" w:cs="Times New Roman"/>
        </w:rPr>
        <w:t>Objective</w:t>
      </w:r>
      <w:r w:rsidR="006520BE" w:rsidRPr="00F94B75">
        <w:rPr>
          <w:rFonts w:ascii="Times New Roman" w:hAnsi="Times New Roman" w:cs="Times New Roman"/>
        </w:rPr>
        <w:t>]</w:t>
      </w:r>
      <w:r w:rsidRPr="00686F23">
        <w:rPr>
          <w:rFonts w:ascii="Times New Roman" w:hAnsi="Times New Roman" w:cs="Times New Roman"/>
        </w:rPr>
        <w:t xml:space="preserve"> To analyze the </w:t>
      </w:r>
      <w:r w:rsidR="00511AF8" w:rsidRPr="00F94B75">
        <w:rPr>
          <w:rFonts w:ascii="Times New Roman" w:hAnsi="Times New Roman" w:cs="Times New Roman" w:hint="eastAsia"/>
        </w:rPr>
        <w:t>correspondence</w:t>
      </w:r>
      <w:r w:rsidRPr="00686F23">
        <w:rPr>
          <w:rFonts w:ascii="Times New Roman" w:hAnsi="Times New Roman" w:cs="Times New Roman"/>
        </w:rPr>
        <w:t xml:space="preserve"> between different combinations of primary screening results and colonoscopy outcomes in colorectal cancer</w:t>
      </w:r>
      <w:r w:rsidR="00612B00">
        <w:rPr>
          <w:rFonts w:ascii="Times New Roman" w:hAnsi="Times New Roman" w:cs="Times New Roman"/>
        </w:rPr>
        <w:t xml:space="preserve"> (CRC)</w:t>
      </w:r>
      <w:r w:rsidRPr="00686F23">
        <w:rPr>
          <w:rFonts w:ascii="Times New Roman" w:hAnsi="Times New Roman" w:cs="Times New Roman"/>
        </w:rPr>
        <w:t xml:space="preserve"> </w:t>
      </w:r>
      <w:r w:rsidRPr="00686F23">
        <w:rPr>
          <w:rFonts w:ascii="Times New Roman" w:hAnsi="Times New Roman" w:cs="Times New Roman"/>
        </w:rPr>
        <w:lastRenderedPageBreak/>
        <w:t xml:space="preserve">screening </w:t>
      </w:r>
      <w:r w:rsidR="00511AF8">
        <w:rPr>
          <w:rFonts w:ascii="Times New Roman" w:hAnsi="Times New Roman" w:cs="Times New Roman"/>
        </w:rPr>
        <w:t xml:space="preserve">program </w:t>
      </w:r>
      <w:r w:rsidRPr="00686F23">
        <w:rPr>
          <w:rFonts w:ascii="Times New Roman" w:hAnsi="Times New Roman" w:cs="Times New Roman"/>
        </w:rPr>
        <w:t>among community</w:t>
      </w:r>
      <w:r w:rsidR="00511AF8">
        <w:rPr>
          <w:rFonts w:ascii="Times New Roman" w:hAnsi="Times New Roman" w:cs="Times New Roman"/>
        </w:rPr>
        <w:t xml:space="preserve"> residents in Jing '</w:t>
      </w:r>
      <w:proofErr w:type="gramStart"/>
      <w:r w:rsidR="00511AF8">
        <w:rPr>
          <w:rFonts w:ascii="Times New Roman" w:hAnsi="Times New Roman" w:cs="Times New Roman"/>
        </w:rPr>
        <w:t>an</w:t>
      </w:r>
      <w:proofErr w:type="gramEnd"/>
      <w:r w:rsidR="00511AF8">
        <w:rPr>
          <w:rFonts w:ascii="Times New Roman" w:hAnsi="Times New Roman" w:cs="Times New Roman"/>
        </w:rPr>
        <w:t xml:space="preserve"> District, </w:t>
      </w:r>
      <w:r w:rsidRPr="00686F23">
        <w:rPr>
          <w:rFonts w:ascii="Times New Roman" w:hAnsi="Times New Roman" w:cs="Times New Roman"/>
        </w:rPr>
        <w:t>Shanghai</w:t>
      </w:r>
      <w:r w:rsidR="00511AF8">
        <w:rPr>
          <w:rFonts w:ascii="Times New Roman" w:hAnsi="Times New Roman" w:cs="Times New Roman"/>
        </w:rPr>
        <w:t>,</w:t>
      </w:r>
      <w:r w:rsidRPr="00686F23">
        <w:rPr>
          <w:rFonts w:ascii="Times New Roman" w:hAnsi="Times New Roman" w:cs="Times New Roman"/>
        </w:rPr>
        <w:t xml:space="preserve"> from 2013 to 2021, and to clarify the classification of high-risk </w:t>
      </w:r>
      <w:r w:rsidR="00511AF8">
        <w:rPr>
          <w:rFonts w:ascii="Times New Roman" w:hAnsi="Times New Roman" w:cs="Times New Roman"/>
        </w:rPr>
        <w:t>populations</w:t>
      </w:r>
      <w:r w:rsidRPr="00686F23">
        <w:rPr>
          <w:rFonts w:ascii="Times New Roman" w:hAnsi="Times New Roman" w:cs="Times New Roman"/>
        </w:rPr>
        <w:t xml:space="preserve">, so as to provide scientific basis for differentiated intervention strategies. </w:t>
      </w:r>
      <w:r w:rsidR="006520BE" w:rsidRPr="006520BE">
        <w:rPr>
          <w:rFonts w:ascii="Times New Roman" w:hAnsi="Times New Roman" w:cs="Times New Roman"/>
        </w:rPr>
        <w:t>[</w:t>
      </w:r>
      <w:r w:rsidRPr="006520BE">
        <w:rPr>
          <w:rFonts w:ascii="Times New Roman" w:hAnsi="Times New Roman" w:cs="Times New Roman"/>
        </w:rPr>
        <w:t>Methods</w:t>
      </w:r>
      <w:r w:rsidR="006520BE" w:rsidRPr="00F94B75">
        <w:rPr>
          <w:rFonts w:ascii="Times New Roman" w:hAnsi="Times New Roman" w:cs="Times New Roman"/>
        </w:rPr>
        <w:t>]</w:t>
      </w:r>
      <w:r w:rsidRPr="00686F23">
        <w:rPr>
          <w:rFonts w:ascii="Times New Roman" w:hAnsi="Times New Roman" w:cs="Times New Roman"/>
        </w:rPr>
        <w:t xml:space="preserve"> </w:t>
      </w:r>
      <w:r w:rsidR="00C028C7">
        <w:rPr>
          <w:rFonts w:ascii="Times New Roman" w:hAnsi="Times New Roman" w:cs="Times New Roman"/>
        </w:rPr>
        <w:t>S</w:t>
      </w:r>
      <w:r w:rsidRPr="00686F23">
        <w:rPr>
          <w:rFonts w:ascii="Times New Roman" w:hAnsi="Times New Roman" w:cs="Times New Roman"/>
        </w:rPr>
        <w:t xml:space="preserve">creening </w:t>
      </w:r>
      <w:r w:rsidR="00C028C7">
        <w:rPr>
          <w:rFonts w:ascii="Times New Roman" w:hAnsi="Times New Roman" w:cs="Times New Roman"/>
        </w:rPr>
        <w:t xml:space="preserve">data </w:t>
      </w:r>
      <w:r w:rsidRPr="00686F23">
        <w:rPr>
          <w:rFonts w:ascii="Times New Roman" w:hAnsi="Times New Roman" w:cs="Times New Roman"/>
        </w:rPr>
        <w:t xml:space="preserve">were </w:t>
      </w:r>
      <w:r w:rsidR="00C028C7">
        <w:rPr>
          <w:rFonts w:ascii="Times New Roman" w:hAnsi="Times New Roman" w:cs="Times New Roman"/>
        </w:rPr>
        <w:t xml:space="preserve">derived </w:t>
      </w:r>
      <w:r w:rsidRPr="00686F23">
        <w:rPr>
          <w:rFonts w:ascii="Times New Roman" w:hAnsi="Times New Roman" w:cs="Times New Roman"/>
        </w:rPr>
        <w:t xml:space="preserve">from the database of </w:t>
      </w:r>
      <w:r w:rsidR="00C028C7">
        <w:rPr>
          <w:rFonts w:ascii="Times New Roman" w:hAnsi="Times New Roman" w:cs="Times New Roman"/>
        </w:rPr>
        <w:t>C</w:t>
      </w:r>
      <w:r w:rsidR="00612B00">
        <w:rPr>
          <w:rFonts w:ascii="Times New Roman" w:hAnsi="Times New Roman" w:cs="Times New Roman"/>
        </w:rPr>
        <w:t>RC</w:t>
      </w:r>
      <w:r w:rsidRPr="00686F23">
        <w:rPr>
          <w:rFonts w:ascii="Times New Roman" w:hAnsi="Times New Roman" w:cs="Times New Roman"/>
        </w:rPr>
        <w:t xml:space="preserve"> </w:t>
      </w:r>
      <w:r w:rsidR="00C028C7">
        <w:rPr>
          <w:rFonts w:ascii="Times New Roman" w:hAnsi="Times New Roman" w:cs="Times New Roman"/>
        </w:rPr>
        <w:t>S</w:t>
      </w:r>
      <w:r w:rsidRPr="00686F23">
        <w:rPr>
          <w:rFonts w:ascii="Times New Roman" w:hAnsi="Times New Roman" w:cs="Times New Roman"/>
        </w:rPr>
        <w:t xml:space="preserve">creening </w:t>
      </w:r>
      <w:r w:rsidR="00C028C7">
        <w:rPr>
          <w:rFonts w:ascii="Times New Roman" w:hAnsi="Times New Roman" w:cs="Times New Roman"/>
        </w:rPr>
        <w:t>P</w:t>
      </w:r>
      <w:r w:rsidRPr="00686F23">
        <w:rPr>
          <w:rFonts w:ascii="Times New Roman" w:hAnsi="Times New Roman" w:cs="Times New Roman"/>
        </w:rPr>
        <w:t>ro</w:t>
      </w:r>
      <w:r w:rsidR="00C028C7">
        <w:rPr>
          <w:rFonts w:ascii="Times New Roman" w:hAnsi="Times New Roman" w:cs="Times New Roman"/>
        </w:rPr>
        <w:t>gram</w:t>
      </w:r>
      <w:r w:rsidRPr="00686F23">
        <w:rPr>
          <w:rFonts w:ascii="Times New Roman" w:hAnsi="Times New Roman" w:cs="Times New Roman"/>
        </w:rPr>
        <w:t xml:space="preserve"> in Jing '</w:t>
      </w:r>
      <w:proofErr w:type="gramStart"/>
      <w:r w:rsidRPr="00686F23">
        <w:rPr>
          <w:rFonts w:ascii="Times New Roman" w:hAnsi="Times New Roman" w:cs="Times New Roman"/>
        </w:rPr>
        <w:t>an</w:t>
      </w:r>
      <w:proofErr w:type="gramEnd"/>
      <w:r w:rsidRPr="00686F23">
        <w:rPr>
          <w:rFonts w:ascii="Times New Roman" w:hAnsi="Times New Roman" w:cs="Times New Roman"/>
        </w:rPr>
        <w:t xml:space="preserve"> District. </w:t>
      </w:r>
      <w:r w:rsidR="00C028C7">
        <w:rPr>
          <w:rFonts w:ascii="Times New Roman" w:hAnsi="Times New Roman" w:cs="Times New Roman"/>
        </w:rPr>
        <w:t>P</w:t>
      </w:r>
      <w:r w:rsidR="00C028C7" w:rsidRPr="00686F23">
        <w:rPr>
          <w:rFonts w:ascii="Times New Roman" w:hAnsi="Times New Roman" w:cs="Times New Roman"/>
        </w:rPr>
        <w:t xml:space="preserve">ositive results of </w:t>
      </w:r>
      <w:r w:rsidR="00C028C7">
        <w:rPr>
          <w:rFonts w:ascii="Times New Roman" w:hAnsi="Times New Roman" w:cs="Times New Roman"/>
        </w:rPr>
        <w:t xml:space="preserve">primary </w:t>
      </w:r>
      <w:r w:rsidR="00C028C7" w:rsidRPr="00686F23">
        <w:rPr>
          <w:rFonts w:ascii="Times New Roman" w:hAnsi="Times New Roman" w:cs="Times New Roman"/>
        </w:rPr>
        <w:t>screening were divided into five combinations</w:t>
      </w:r>
      <w:r w:rsidR="00C028C7">
        <w:rPr>
          <w:rFonts w:ascii="Times New Roman" w:hAnsi="Times New Roman" w:cs="Times New Roman"/>
        </w:rPr>
        <w:t xml:space="preserve"> based on</w:t>
      </w:r>
      <w:r w:rsidRPr="00686F23">
        <w:rPr>
          <w:rFonts w:ascii="Times New Roman" w:hAnsi="Times New Roman" w:cs="Times New Roman"/>
        </w:rPr>
        <w:t xml:space="preserve"> the results of the risk assessment questionnaire combined with two </w:t>
      </w:r>
      <w:r w:rsidR="00C028C7">
        <w:rPr>
          <w:rFonts w:ascii="Times New Roman" w:hAnsi="Times New Roman" w:cs="Times New Roman"/>
        </w:rPr>
        <w:t xml:space="preserve">rounds of </w:t>
      </w:r>
      <w:r w:rsidRPr="00686F23">
        <w:rPr>
          <w:rFonts w:ascii="Times New Roman" w:hAnsi="Times New Roman" w:cs="Times New Roman"/>
        </w:rPr>
        <w:t xml:space="preserve">fecal occult blood tests (FOBT). </w:t>
      </w:r>
      <w:r w:rsidR="00612B00" w:rsidRPr="00F94B75">
        <w:rPr>
          <w:rFonts w:ascii="Times New Roman" w:hAnsi="Times New Roman" w:cs="Times New Roman"/>
        </w:rPr>
        <w:t xml:space="preserve">Colonoscopy </w:t>
      </w:r>
      <w:r w:rsidR="00612B00">
        <w:rPr>
          <w:rFonts w:ascii="Times New Roman" w:hAnsi="Times New Roman" w:cs="Times New Roman"/>
        </w:rPr>
        <w:t>outcome</w:t>
      </w:r>
      <w:r w:rsidR="00612B00" w:rsidRPr="00F94B75">
        <w:rPr>
          <w:rFonts w:ascii="Times New Roman" w:hAnsi="Times New Roman" w:cs="Times New Roman"/>
        </w:rPr>
        <w:t xml:space="preserve">s, considered </w:t>
      </w:r>
      <w:r w:rsidR="00612B00">
        <w:rPr>
          <w:rFonts w:ascii="Times New Roman" w:hAnsi="Times New Roman" w:cs="Times New Roman"/>
        </w:rPr>
        <w:t xml:space="preserve">as </w:t>
      </w:r>
      <w:r w:rsidR="00612B00" w:rsidRPr="00F94B75">
        <w:rPr>
          <w:rFonts w:ascii="Times New Roman" w:hAnsi="Times New Roman" w:cs="Times New Roman"/>
        </w:rPr>
        <w:t>the gold standard, were categorized as non-precancerous lesions, precancerous lesions, and CRC. Multinomial logistic regression and correspondence analysis were used to assess the association between screening group and lesion risk.</w:t>
      </w:r>
      <w:r w:rsidR="00612B00" w:rsidRPr="00612B00">
        <w:rPr>
          <w:rFonts w:ascii="Tahoma" w:hAnsi="Tahoma" w:cs="Tahoma"/>
          <w:color w:val="0000FF"/>
          <w:sz w:val="21"/>
          <w:szCs w:val="21"/>
          <w:shd w:val="clear" w:color="auto" w:fill="FFFFFF"/>
        </w:rPr>
        <w:t xml:space="preserve"> </w:t>
      </w:r>
      <w:r w:rsidR="00612B00">
        <w:rPr>
          <w:rFonts w:ascii="Times New Roman" w:hAnsi="Times New Roman" w:cs="Times New Roman"/>
        </w:rPr>
        <w:t>M</w:t>
      </w:r>
      <w:r w:rsidR="00612B00" w:rsidRPr="00612B00">
        <w:rPr>
          <w:rFonts w:ascii="Times New Roman" w:hAnsi="Times New Roman" w:cs="Times New Roman"/>
        </w:rPr>
        <w:t>ultinomial</w:t>
      </w:r>
      <w:r w:rsidR="00612B00" w:rsidRPr="00F94B75">
        <w:rPr>
          <w:rFonts w:ascii="Times New Roman" w:hAnsi="Times New Roman" w:cs="Times New Roman"/>
        </w:rPr>
        <w:t xml:space="preserve"> logistic regression</w:t>
      </w:r>
      <w:r w:rsidR="00612B00" w:rsidRPr="00612B00">
        <w:rPr>
          <w:rFonts w:ascii="Times New Roman" w:hAnsi="Times New Roman" w:cs="Times New Roman"/>
        </w:rPr>
        <w:t xml:space="preserve"> </w:t>
      </w:r>
      <w:r w:rsidR="00612B00" w:rsidRPr="00686F23">
        <w:rPr>
          <w:rFonts w:ascii="Times New Roman" w:hAnsi="Times New Roman" w:cs="Times New Roman"/>
        </w:rPr>
        <w:t>and correspondence analysis were</w:t>
      </w:r>
      <w:r w:rsidR="00612B00">
        <w:rPr>
          <w:rFonts w:ascii="Times New Roman" w:hAnsi="Times New Roman" w:cs="Times New Roman"/>
        </w:rPr>
        <w:t xml:space="preserve"> </w:t>
      </w:r>
      <w:r w:rsidR="00612B00" w:rsidRPr="00F94B75">
        <w:rPr>
          <w:rFonts w:ascii="Times New Roman" w:hAnsi="Times New Roman" w:cs="Times New Roman"/>
        </w:rPr>
        <w:t xml:space="preserve">used to assess the association between screening </w:t>
      </w:r>
      <w:r w:rsidR="00612B00" w:rsidRPr="00686F23">
        <w:rPr>
          <w:rFonts w:ascii="Times New Roman" w:hAnsi="Times New Roman" w:cs="Times New Roman"/>
        </w:rPr>
        <w:t>combinations</w:t>
      </w:r>
      <w:r w:rsidR="00612B00" w:rsidRPr="00F94B75">
        <w:rPr>
          <w:rFonts w:ascii="Times New Roman" w:hAnsi="Times New Roman" w:cs="Times New Roman"/>
        </w:rPr>
        <w:t xml:space="preserve"> and lesion risk.</w:t>
      </w:r>
      <w:r w:rsidR="004802A4">
        <w:rPr>
          <w:rFonts w:ascii="Times New Roman" w:hAnsi="Times New Roman" w:cs="Times New Roman"/>
        </w:rPr>
        <w:t xml:space="preserve"> </w:t>
      </w:r>
      <w:r w:rsidR="004802A4" w:rsidRPr="00F94B75">
        <w:rPr>
          <w:rFonts w:ascii="Times New Roman" w:hAnsi="Times New Roman" w:cs="Times New Roman"/>
        </w:rPr>
        <w:t>The "questionnaire-negative</w:t>
      </w:r>
      <w:r w:rsidR="004802A4">
        <w:rPr>
          <w:rFonts w:ascii="Times New Roman" w:hAnsi="Times New Roman" w:cs="Times New Roman"/>
        </w:rPr>
        <w:t xml:space="preserve"> &amp; </w:t>
      </w:r>
      <w:r w:rsidR="004802A4" w:rsidRPr="00F94B75">
        <w:rPr>
          <w:rFonts w:ascii="Times New Roman" w:hAnsi="Times New Roman" w:cs="Times New Roman"/>
        </w:rPr>
        <w:t xml:space="preserve">double FOBT-positive" and "questionnaire-positive </w:t>
      </w:r>
      <w:r w:rsidR="004802A4">
        <w:rPr>
          <w:rFonts w:ascii="Times New Roman" w:hAnsi="Times New Roman" w:cs="Times New Roman"/>
        </w:rPr>
        <w:t>&amp;</w:t>
      </w:r>
      <w:r w:rsidR="004802A4" w:rsidRPr="00F94B75">
        <w:rPr>
          <w:rFonts w:ascii="Times New Roman" w:hAnsi="Times New Roman" w:cs="Times New Roman"/>
        </w:rPr>
        <w:t xml:space="preserve"> double FOBT-positive" groups had the highest risks for CRC (OR=7.512 and 6.167, respectively) and precancerous lesions (OR=2.315</w:t>
      </w:r>
      <w:r w:rsidR="004802A4">
        <w:rPr>
          <w:rFonts w:ascii="Times New Roman" w:hAnsi="Times New Roman" w:cs="Times New Roman"/>
        </w:rPr>
        <w:t xml:space="preserve"> and </w:t>
      </w:r>
      <w:r w:rsidR="004802A4" w:rsidRPr="00F94B75">
        <w:rPr>
          <w:rFonts w:ascii="Times New Roman" w:hAnsi="Times New Roman" w:cs="Times New Roman"/>
        </w:rPr>
        <w:t>2.619</w:t>
      </w:r>
      <w:r w:rsidR="00936015">
        <w:rPr>
          <w:rFonts w:ascii="Times New Roman" w:hAnsi="Times New Roman" w:cs="Times New Roman" w:hint="eastAsia"/>
        </w:rPr>
        <w:t xml:space="preserve">, </w:t>
      </w:r>
      <w:r w:rsidR="004802A4" w:rsidRPr="00F94B75">
        <w:rPr>
          <w:rFonts w:ascii="Times New Roman" w:hAnsi="Times New Roman" w:cs="Times New Roman"/>
        </w:rPr>
        <w:t>respectively).</w:t>
      </w:r>
      <w:r w:rsidR="00612B00">
        <w:rPr>
          <w:rFonts w:ascii="Times New Roman" w:hAnsi="Times New Roman" w:cs="Times New Roman"/>
        </w:rPr>
        <w:t xml:space="preserve"> </w:t>
      </w:r>
      <w:r w:rsidR="00B00A51" w:rsidRPr="00B00A51">
        <w:rPr>
          <w:rFonts w:ascii="Times New Roman" w:hAnsi="Times New Roman" w:cs="Times New Roman"/>
        </w:rPr>
        <w:t>Correspondence analysis demonstrated a significant correspondence between screening groups and colonoscopy outcomes (all </w:t>
      </w:r>
      <w:r w:rsidR="00B00A51" w:rsidRPr="00B00A51">
        <w:rPr>
          <w:rFonts w:ascii="Times New Roman" w:hAnsi="Times New Roman" w:cs="Times New Roman"/>
          <w:i/>
          <w:iCs/>
        </w:rPr>
        <w:t>P</w:t>
      </w:r>
      <w:r w:rsidR="00B00A51" w:rsidRPr="00B00A51">
        <w:rPr>
          <w:rFonts w:ascii="Times New Roman" w:hAnsi="Times New Roman" w:cs="Times New Roman"/>
        </w:rPr>
        <w:t>&lt;0.05), with the double FOBT-positive groups corresponding to the populations at the highest risk of colorectal cancer and precancerous lesions.</w:t>
      </w:r>
      <w:r w:rsidR="005757E7" w:rsidRPr="006520BE">
        <w:rPr>
          <w:rFonts w:ascii="Times New Roman" w:hAnsi="Times New Roman" w:cs="Times New Roman"/>
        </w:rPr>
        <w:t xml:space="preserve"> [</w:t>
      </w:r>
      <w:r w:rsidRPr="006520BE">
        <w:rPr>
          <w:rFonts w:ascii="Times New Roman" w:hAnsi="Times New Roman" w:cs="Times New Roman"/>
        </w:rPr>
        <w:t>Conclusion</w:t>
      </w:r>
      <w:r w:rsidR="006520BE" w:rsidRPr="00F94B75">
        <w:rPr>
          <w:rFonts w:ascii="Times New Roman" w:hAnsi="Times New Roman" w:cs="Times New Roman"/>
        </w:rPr>
        <w:t>]</w:t>
      </w:r>
      <w:r w:rsidRPr="00686F23">
        <w:rPr>
          <w:rFonts w:ascii="Times New Roman" w:hAnsi="Times New Roman" w:cs="Times New Roman"/>
        </w:rPr>
        <w:t xml:space="preserve"> There is a clear risk gradient between combin</w:t>
      </w:r>
      <w:r w:rsidR="000761FC">
        <w:rPr>
          <w:rFonts w:ascii="Times New Roman" w:hAnsi="Times New Roman" w:cs="Times New Roman" w:hint="eastAsia"/>
        </w:rPr>
        <w:t>ed</w:t>
      </w:r>
      <w:r w:rsidRPr="00686F23">
        <w:rPr>
          <w:rFonts w:ascii="Times New Roman" w:hAnsi="Times New Roman" w:cs="Times New Roman"/>
        </w:rPr>
        <w:t xml:space="preserve"> primary screening results and colonoscopy outcomes. </w:t>
      </w:r>
      <w:r w:rsidR="006031F6" w:rsidRPr="001133E5">
        <w:rPr>
          <w:rFonts w:ascii="Times New Roman" w:hAnsi="Times New Roman" w:cs="Times New Roman"/>
        </w:rPr>
        <w:t>Individuals with double FOBT-positive results should be classified as</w:t>
      </w:r>
      <w:r w:rsidR="006031F6">
        <w:rPr>
          <w:rFonts w:ascii="Segoe UI" w:hAnsi="Segoe UI" w:cs="Segoe UI"/>
          <w:color w:val="0F1115"/>
          <w:shd w:val="clear" w:color="auto" w:fill="FFFFFF"/>
        </w:rPr>
        <w:t xml:space="preserve"> </w:t>
      </w:r>
      <w:r w:rsidR="006031F6" w:rsidRPr="00686F23">
        <w:rPr>
          <w:rFonts w:ascii="Times New Roman" w:hAnsi="Times New Roman" w:cs="Times New Roman"/>
        </w:rPr>
        <w:t>extremely high-risk group</w:t>
      </w:r>
      <w:r w:rsidRPr="00686F23">
        <w:rPr>
          <w:rFonts w:ascii="Times New Roman" w:hAnsi="Times New Roman" w:cs="Times New Roman"/>
        </w:rPr>
        <w:t xml:space="preserve">, and differentiated intervention strategies </w:t>
      </w:r>
      <w:r w:rsidR="006031F6" w:rsidRPr="00F94B75">
        <w:rPr>
          <w:rFonts w:ascii="Times New Roman" w:hAnsi="Times New Roman" w:cs="Times New Roman"/>
        </w:rPr>
        <w:t>based on risk levels</w:t>
      </w:r>
      <w:r w:rsidR="006031F6" w:rsidRPr="00686F23">
        <w:rPr>
          <w:rFonts w:ascii="Times New Roman" w:hAnsi="Times New Roman" w:cs="Times New Roman"/>
        </w:rPr>
        <w:t xml:space="preserve"> </w:t>
      </w:r>
      <w:r w:rsidR="006031F6" w:rsidRPr="00F94B75">
        <w:rPr>
          <w:rFonts w:ascii="Times New Roman" w:hAnsi="Times New Roman" w:cs="Times New Roman"/>
        </w:rPr>
        <w:t>are recommended to</w:t>
      </w:r>
      <w:r w:rsidRPr="00686F23">
        <w:rPr>
          <w:rFonts w:ascii="Times New Roman" w:hAnsi="Times New Roman" w:cs="Times New Roman"/>
        </w:rPr>
        <w:t xml:space="preserve"> improve colonoscopy </w:t>
      </w:r>
      <w:r w:rsidR="006031F6" w:rsidRPr="006031F6">
        <w:rPr>
          <w:rFonts w:ascii="Times New Roman" w:hAnsi="Times New Roman" w:cs="Times New Roman"/>
        </w:rPr>
        <w:t>adherence</w:t>
      </w:r>
      <w:r w:rsidRPr="00686F23">
        <w:rPr>
          <w:rFonts w:ascii="Times New Roman" w:hAnsi="Times New Roman" w:cs="Times New Roman"/>
        </w:rPr>
        <w:t xml:space="preserve"> and screening efficiency.</w:t>
      </w:r>
    </w:p>
    <w:p w14:paraId="4CDC5A8C" w14:textId="6E0E0DA4" w:rsidR="006031F6" w:rsidRPr="005757E7" w:rsidRDefault="006031F6" w:rsidP="00F94B75">
      <w:pPr>
        <w:pStyle w:val="Default"/>
        <w:spacing w:line="300" w:lineRule="auto"/>
        <w:jc w:val="both"/>
        <w:rPr>
          <w:rFonts w:ascii="Times New Roman" w:hAnsi="Times New Roman" w:cs="Times New Roman"/>
        </w:rPr>
      </w:pPr>
      <w:r w:rsidRPr="00F94B75">
        <w:rPr>
          <w:rFonts w:ascii="Times New Roman" w:hAnsi="Times New Roman" w:cs="Times New Roman"/>
          <w:b/>
        </w:rPr>
        <w:t>Subject words:</w:t>
      </w:r>
      <w:r w:rsidR="005757E7" w:rsidRPr="005757E7">
        <w:rPr>
          <w:rFonts w:ascii="Segoe UI" w:hAnsi="Segoe UI" w:cs="Segoe UI"/>
          <w:color w:val="0F1115"/>
          <w:shd w:val="clear" w:color="auto" w:fill="FFFFFF"/>
        </w:rPr>
        <w:t xml:space="preserve"> </w:t>
      </w:r>
      <w:r w:rsidR="005757E7" w:rsidRPr="00F94B75">
        <w:rPr>
          <w:rFonts w:ascii="Times New Roman" w:hAnsi="Times New Roman" w:cs="Times New Roman"/>
        </w:rPr>
        <w:t>Colorectal Neoplasms</w:t>
      </w:r>
      <w:r w:rsidR="005757E7">
        <w:rPr>
          <w:rFonts w:ascii="Times New Roman" w:hAnsi="Times New Roman" w:cs="Times New Roman" w:hint="eastAsia"/>
        </w:rPr>
        <w:t>；</w:t>
      </w:r>
      <w:r w:rsidR="005757E7" w:rsidRPr="00F94B75">
        <w:rPr>
          <w:rFonts w:ascii="Times New Roman" w:hAnsi="Times New Roman" w:cs="Times New Roman"/>
        </w:rPr>
        <w:t>Mass Screening</w:t>
      </w:r>
      <w:r w:rsidR="005757E7">
        <w:rPr>
          <w:rFonts w:ascii="Times New Roman" w:hAnsi="Times New Roman" w:cs="Times New Roman" w:hint="eastAsia"/>
        </w:rPr>
        <w:t>；</w:t>
      </w:r>
      <w:r w:rsidR="005757E7" w:rsidRPr="00F94B75">
        <w:rPr>
          <w:rFonts w:ascii="Times New Roman" w:hAnsi="Times New Roman" w:cs="Times New Roman"/>
        </w:rPr>
        <w:t>Fecal Occult Blood Test</w:t>
      </w:r>
      <w:r w:rsidR="005757E7">
        <w:rPr>
          <w:rFonts w:ascii="Times New Roman" w:hAnsi="Times New Roman" w:cs="Times New Roman" w:hint="eastAsia"/>
        </w:rPr>
        <w:t>；</w:t>
      </w:r>
      <w:r w:rsidR="005757E7" w:rsidRPr="005757E7">
        <w:rPr>
          <w:rFonts w:ascii="Times New Roman" w:hAnsi="Times New Roman" w:cs="Times New Roman"/>
        </w:rPr>
        <w:t>Colonoscopy</w:t>
      </w:r>
      <w:r w:rsidR="005757E7">
        <w:rPr>
          <w:rFonts w:ascii="Times New Roman" w:hAnsi="Times New Roman" w:cs="Times New Roman" w:hint="eastAsia"/>
        </w:rPr>
        <w:t>；</w:t>
      </w:r>
      <w:r w:rsidR="005757E7" w:rsidRPr="005757E7">
        <w:rPr>
          <w:rFonts w:ascii="Times New Roman" w:hAnsi="Times New Roman" w:cs="Times New Roman"/>
        </w:rPr>
        <w:t>Correspondence Analysis</w:t>
      </w:r>
      <w:r w:rsidR="005757E7">
        <w:rPr>
          <w:rFonts w:ascii="Times New Roman" w:hAnsi="Times New Roman" w:cs="Times New Roman" w:hint="eastAsia"/>
        </w:rPr>
        <w:t>；</w:t>
      </w:r>
      <w:r w:rsidR="005757E7" w:rsidRPr="005757E7">
        <w:rPr>
          <w:rFonts w:ascii="Times New Roman" w:hAnsi="Times New Roman" w:cs="Times New Roman"/>
        </w:rPr>
        <w:t xml:space="preserve">Risk </w:t>
      </w:r>
      <w:r w:rsidR="00271CA5" w:rsidRPr="00F94B75">
        <w:rPr>
          <w:rFonts w:ascii="Times New Roman" w:hAnsi="Times New Roman" w:cs="Times New Roman"/>
        </w:rPr>
        <w:t>Classification</w:t>
      </w:r>
    </w:p>
    <w:p w14:paraId="2AC88268" w14:textId="71CF4204" w:rsidR="006031F6" w:rsidRPr="00686F23" w:rsidRDefault="006031F6" w:rsidP="00F94B75">
      <w:pPr>
        <w:pStyle w:val="Default"/>
        <w:spacing w:line="300" w:lineRule="auto"/>
        <w:jc w:val="both"/>
        <w:rPr>
          <w:rFonts w:ascii="Times New Roman" w:hAnsi="Times New Roman" w:cs="Times New Roman"/>
        </w:rPr>
      </w:pPr>
    </w:p>
    <w:p w14:paraId="7AE91A4E" w14:textId="3AC497BD" w:rsidR="007D3457" w:rsidRPr="007D3457" w:rsidRDefault="00E97700" w:rsidP="00F94B75">
      <w:pPr>
        <w:pStyle w:val="Default"/>
        <w:spacing w:line="300" w:lineRule="auto"/>
        <w:ind w:firstLineChars="200" w:firstLine="480"/>
        <w:jc w:val="both"/>
        <w:rPr>
          <w:rFonts w:ascii="Times New Roman" w:hAnsi="Times New Roman" w:cs="Times New Roman"/>
        </w:rPr>
      </w:pPr>
      <w:r w:rsidRPr="00675C05">
        <w:rPr>
          <w:rFonts w:ascii="Times New Roman" w:hAnsi="Times New Roman" w:cs="Times New Roman"/>
        </w:rPr>
        <w:t>大肠癌是全球范围内常见的消化道恶性肿瘤</w:t>
      </w:r>
      <w:r w:rsidR="001207AF" w:rsidRPr="00675C05">
        <w:rPr>
          <w:rFonts w:ascii="Times New Roman" w:hAnsi="Times New Roman" w:cs="Times New Roman"/>
        </w:rPr>
        <w:t>之一</w:t>
      </w:r>
      <w:r w:rsidR="007D3457">
        <w:rPr>
          <w:rFonts w:ascii="Times New Roman" w:hAnsi="Times New Roman" w:cs="Times New Roman" w:hint="eastAsia"/>
        </w:rPr>
        <w:t>。</w:t>
      </w:r>
      <w:r w:rsidR="001207AF" w:rsidRPr="00675C05">
        <w:rPr>
          <w:rFonts w:ascii="Times New Roman" w:hAnsi="Times New Roman" w:cs="Times New Roman"/>
        </w:rPr>
        <w:t>随着社会经济</w:t>
      </w:r>
      <w:r w:rsidR="007D3457">
        <w:rPr>
          <w:rFonts w:ascii="Times New Roman" w:hAnsi="Times New Roman" w:cs="Times New Roman" w:hint="eastAsia"/>
        </w:rPr>
        <w:t>的</w:t>
      </w:r>
      <w:r w:rsidR="001207AF" w:rsidRPr="00675C05">
        <w:rPr>
          <w:rFonts w:ascii="Times New Roman" w:hAnsi="Times New Roman" w:cs="Times New Roman"/>
        </w:rPr>
        <w:t>发展</w:t>
      </w:r>
      <w:r w:rsidR="007D3457">
        <w:rPr>
          <w:rFonts w:ascii="Times New Roman" w:hAnsi="Times New Roman" w:cs="Times New Roman" w:hint="eastAsia"/>
        </w:rPr>
        <w:t>、</w:t>
      </w:r>
      <w:r w:rsidR="001207AF" w:rsidRPr="00675C05">
        <w:rPr>
          <w:rFonts w:ascii="Times New Roman" w:hAnsi="Times New Roman" w:cs="Times New Roman"/>
        </w:rPr>
        <w:t>居民生活习惯</w:t>
      </w:r>
      <w:r w:rsidR="007D3457">
        <w:rPr>
          <w:rFonts w:ascii="Times New Roman" w:hAnsi="Times New Roman" w:cs="Times New Roman" w:hint="eastAsia"/>
        </w:rPr>
        <w:t>和</w:t>
      </w:r>
      <w:r w:rsidR="001207AF" w:rsidRPr="00675C05">
        <w:rPr>
          <w:rFonts w:ascii="Times New Roman" w:hAnsi="Times New Roman" w:cs="Times New Roman"/>
        </w:rPr>
        <w:t>饮食结构变化以及人口结构年龄老龄化，我国的大肠癌发病率和死亡率逐年上升</w:t>
      </w:r>
      <w:r w:rsidR="001207AF" w:rsidRPr="00675C05">
        <w:rPr>
          <w:rFonts w:ascii="Times New Roman" w:hAnsi="Times New Roman" w:cs="Times New Roman"/>
          <w:vertAlign w:val="superscript"/>
        </w:rPr>
        <w:t>[1]</w:t>
      </w:r>
      <w:r w:rsidR="001207AF" w:rsidRPr="00675C05">
        <w:rPr>
          <w:rFonts w:ascii="Times New Roman" w:hAnsi="Times New Roman" w:cs="Times New Roman"/>
        </w:rPr>
        <w:t>。</w:t>
      </w:r>
      <w:bookmarkStart w:id="0" w:name="OLE_LINK2"/>
      <w:r w:rsidR="00C57B48">
        <w:rPr>
          <w:rFonts w:hAnsi="宋体" w:hint="eastAsia"/>
        </w:rPr>
        <w:t>《2</w:t>
      </w:r>
      <w:r w:rsidR="00C57B48">
        <w:rPr>
          <w:rFonts w:hAnsi="宋体"/>
        </w:rPr>
        <w:t>024</w:t>
      </w:r>
      <w:r w:rsidR="00C57B48">
        <w:rPr>
          <w:rFonts w:hAnsi="宋体" w:hint="eastAsia"/>
        </w:rPr>
        <w:t>上海市恶性肿瘤报告》数据显示，</w:t>
      </w:r>
      <w:r w:rsidR="00C57B48" w:rsidRPr="00C57B48">
        <w:rPr>
          <w:rFonts w:hAnsi="宋体"/>
        </w:rPr>
        <w:t>上海市大肠癌的发病率和死亡率分别为71.22/10万和35.53/10万，居恶性肿瘤总发病顺位第2位、总死亡顺位第2位。是威胁居民健康的主要原因之一。</w:t>
      </w:r>
      <w:r w:rsidR="00C57B48" w:rsidRPr="00C57B48">
        <w:rPr>
          <w:rFonts w:hAnsi="宋体" w:hint="eastAsia"/>
        </w:rPr>
        <w:t>2002-2021年，静安区大肠癌疾病负担高于全国及大部分发展中国家，与部分发达国家接近，且呈现先升后降的趋势</w:t>
      </w:r>
      <w:bookmarkEnd w:id="0"/>
      <w:r w:rsidR="00C57B48" w:rsidRPr="00C57B48">
        <w:rPr>
          <w:rFonts w:hAnsi="宋体" w:cs="Times New Roman" w:hint="eastAsia"/>
          <w:bCs/>
          <w:vertAlign w:val="superscript"/>
        </w:rPr>
        <w:t>[2]</w:t>
      </w:r>
      <w:r w:rsidR="00C57B48" w:rsidRPr="00C57B48">
        <w:rPr>
          <w:rFonts w:hAnsi="宋体" w:cs="Times New Roman" w:hint="eastAsia"/>
          <w:bCs/>
        </w:rPr>
        <w:t>。</w:t>
      </w:r>
    </w:p>
    <w:p w14:paraId="5AEC4C71" w14:textId="2BA53A1E" w:rsidR="007D3457" w:rsidRPr="007D3457" w:rsidRDefault="00E97700" w:rsidP="00F94B75">
      <w:pPr>
        <w:pStyle w:val="Default"/>
        <w:spacing w:line="300" w:lineRule="auto"/>
        <w:ind w:firstLineChars="200" w:firstLine="480"/>
        <w:jc w:val="both"/>
        <w:rPr>
          <w:rFonts w:ascii="Times New Roman" w:hAnsi="Times New Roman" w:cs="Times New Roman"/>
        </w:rPr>
      </w:pPr>
      <w:r w:rsidRPr="00675C05">
        <w:rPr>
          <w:rFonts w:ascii="Times New Roman" w:hAnsi="Times New Roman" w:cs="Times New Roman"/>
        </w:rPr>
        <w:t>早期筛查是降低大肠癌疾病负担的关键措施。上海市自</w:t>
      </w:r>
      <w:r w:rsidRPr="00675C05">
        <w:rPr>
          <w:rFonts w:ascii="Times New Roman" w:hAnsi="Times New Roman" w:cs="Times New Roman"/>
        </w:rPr>
        <w:t>2013</w:t>
      </w:r>
      <w:r w:rsidRPr="00675C05">
        <w:rPr>
          <w:rFonts w:ascii="Times New Roman" w:hAnsi="Times New Roman" w:cs="Times New Roman"/>
        </w:rPr>
        <w:t>年起将</w:t>
      </w:r>
      <w:r w:rsidR="00F37887">
        <w:rPr>
          <w:rFonts w:ascii="Times New Roman" w:hAnsi="Times New Roman" w:cs="Times New Roman" w:hint="eastAsia"/>
        </w:rPr>
        <w:t>“</w:t>
      </w:r>
      <w:r w:rsidR="00F37887" w:rsidRPr="00675C05">
        <w:rPr>
          <w:rFonts w:ascii="Times New Roman" w:hAnsi="Times New Roman" w:cs="Times New Roman"/>
        </w:rPr>
        <w:t>社区居民大肠癌筛查</w:t>
      </w:r>
      <w:r w:rsidR="00F37887">
        <w:rPr>
          <w:rFonts w:ascii="Times New Roman" w:hAnsi="Times New Roman" w:cs="Times New Roman" w:hint="eastAsia"/>
        </w:rPr>
        <w:t>”</w:t>
      </w:r>
      <w:r w:rsidRPr="00675C05">
        <w:rPr>
          <w:rFonts w:ascii="Times New Roman" w:hAnsi="Times New Roman" w:cs="Times New Roman"/>
        </w:rPr>
        <w:t>列为</w:t>
      </w:r>
      <w:r w:rsidR="001207AF" w:rsidRPr="00675C05">
        <w:rPr>
          <w:rFonts w:ascii="Times New Roman" w:hAnsi="Times New Roman" w:cs="Times New Roman"/>
        </w:rPr>
        <w:t>上海市</w:t>
      </w:r>
      <w:r w:rsidRPr="00675C05">
        <w:rPr>
          <w:rFonts w:ascii="Times New Roman" w:hAnsi="Times New Roman" w:cs="Times New Roman"/>
        </w:rPr>
        <w:t>重大公共卫生服务项目，采用危险度评估问卷</w:t>
      </w:r>
      <w:r w:rsidR="00E26477" w:rsidRPr="00675C05">
        <w:rPr>
          <w:rFonts w:ascii="Times New Roman" w:hAnsi="Times New Roman" w:cs="Times New Roman"/>
          <w:color w:val="auto"/>
        </w:rPr>
        <w:t>（以下简称</w:t>
      </w:r>
      <w:r w:rsidR="00F37887">
        <w:rPr>
          <w:rFonts w:ascii="Times New Roman" w:hAnsi="Times New Roman" w:cs="Times New Roman" w:hint="eastAsia"/>
          <w:color w:val="auto"/>
        </w:rPr>
        <w:t>“</w:t>
      </w:r>
      <w:r w:rsidR="00F37887" w:rsidRPr="00675C05">
        <w:rPr>
          <w:rFonts w:ascii="Times New Roman" w:hAnsi="Times New Roman" w:cs="Times New Roman"/>
          <w:color w:val="auto"/>
        </w:rPr>
        <w:t>问卷</w:t>
      </w:r>
      <w:r w:rsidR="00F37887">
        <w:rPr>
          <w:rFonts w:ascii="Times New Roman" w:hAnsi="Times New Roman" w:cs="Times New Roman" w:hint="eastAsia"/>
          <w:color w:val="auto"/>
        </w:rPr>
        <w:t>”</w:t>
      </w:r>
      <w:r w:rsidR="00E26477" w:rsidRPr="00675C05">
        <w:rPr>
          <w:rFonts w:ascii="Times New Roman" w:hAnsi="Times New Roman" w:cs="Times New Roman"/>
          <w:color w:val="auto"/>
        </w:rPr>
        <w:t>）</w:t>
      </w:r>
      <w:r w:rsidRPr="00675C05">
        <w:rPr>
          <w:rFonts w:ascii="Times New Roman" w:hAnsi="Times New Roman" w:cs="Times New Roman"/>
        </w:rPr>
        <w:t>调查联合粪便隐血试验（</w:t>
      </w:r>
      <w:r w:rsidR="006F329D" w:rsidRPr="00675C05">
        <w:rPr>
          <w:rFonts w:ascii="Times New Roman" w:hAnsi="Times New Roman" w:cs="Times New Roman"/>
        </w:rPr>
        <w:t>fecal occult blood test</w:t>
      </w:r>
      <w:r w:rsidR="006F329D" w:rsidRPr="00675C05">
        <w:rPr>
          <w:rFonts w:ascii="Times New Roman" w:hAnsi="Times New Roman" w:cs="Times New Roman"/>
        </w:rPr>
        <w:t>，以下简称</w:t>
      </w:r>
      <w:r w:rsidR="00F37887">
        <w:rPr>
          <w:rFonts w:ascii="Times New Roman" w:hAnsi="Times New Roman" w:cs="Times New Roman" w:hint="eastAsia"/>
        </w:rPr>
        <w:t>“</w:t>
      </w:r>
      <w:r w:rsidR="00F37887" w:rsidRPr="00675C05">
        <w:rPr>
          <w:rFonts w:ascii="Times New Roman" w:hAnsi="Times New Roman" w:cs="Times New Roman"/>
        </w:rPr>
        <w:t>FOBT</w:t>
      </w:r>
      <w:r w:rsidR="00F37887">
        <w:rPr>
          <w:rFonts w:ascii="Times New Roman" w:hAnsi="Times New Roman" w:cs="Times New Roman" w:hint="eastAsia"/>
        </w:rPr>
        <w:t>”</w:t>
      </w:r>
      <w:r w:rsidR="00F37887" w:rsidRPr="00675C05" w:rsidDel="00F37887">
        <w:rPr>
          <w:rFonts w:ascii="Times New Roman" w:hAnsi="Times New Roman" w:cs="Times New Roman"/>
        </w:rPr>
        <w:t xml:space="preserve"> </w:t>
      </w:r>
      <w:r w:rsidRPr="00675C05">
        <w:rPr>
          <w:rFonts w:ascii="Times New Roman" w:hAnsi="Times New Roman" w:cs="Times New Roman"/>
        </w:rPr>
        <w:t>）</w:t>
      </w:r>
      <w:r w:rsidRPr="00675C05">
        <w:rPr>
          <w:rFonts w:ascii="Times New Roman" w:hAnsi="Times New Roman" w:cs="Times New Roman"/>
        </w:rPr>
        <w:lastRenderedPageBreak/>
        <w:t>进行初筛，</w:t>
      </w:r>
      <w:r w:rsidR="007D3457">
        <w:rPr>
          <w:rFonts w:ascii="Times New Roman" w:hAnsi="Times New Roman" w:cs="Times New Roman" w:hint="eastAsia"/>
        </w:rPr>
        <w:t>初筛</w:t>
      </w:r>
      <w:r w:rsidRPr="00675C05">
        <w:rPr>
          <w:rFonts w:ascii="Times New Roman" w:hAnsi="Times New Roman" w:cs="Times New Roman"/>
        </w:rPr>
        <w:t>阳性者建议接受肠镜检查</w:t>
      </w:r>
      <w:r w:rsidRPr="00675C05">
        <w:rPr>
          <w:rFonts w:ascii="Times New Roman" w:hAnsi="Times New Roman" w:cs="Times New Roman"/>
          <w:vertAlign w:val="superscript"/>
        </w:rPr>
        <w:t>[</w:t>
      </w:r>
      <w:r w:rsidR="00E26477" w:rsidRPr="00675C05">
        <w:rPr>
          <w:rFonts w:ascii="Times New Roman" w:hAnsi="Times New Roman" w:cs="Times New Roman"/>
          <w:vertAlign w:val="superscript"/>
        </w:rPr>
        <w:t>3</w:t>
      </w:r>
      <w:r w:rsidRPr="00675C05">
        <w:rPr>
          <w:rFonts w:ascii="Times New Roman" w:hAnsi="Times New Roman" w:cs="Times New Roman"/>
          <w:vertAlign w:val="superscript"/>
        </w:rPr>
        <w:t>]</w:t>
      </w:r>
      <w:r w:rsidRPr="00675C05">
        <w:rPr>
          <w:rFonts w:ascii="Times New Roman" w:hAnsi="Times New Roman" w:cs="Times New Roman"/>
        </w:rPr>
        <w:t>。</w:t>
      </w:r>
    </w:p>
    <w:p w14:paraId="69A40DF1" w14:textId="66142A7D" w:rsidR="007D3457" w:rsidRDefault="007D3457" w:rsidP="00F94B75">
      <w:pPr>
        <w:pStyle w:val="Default"/>
        <w:spacing w:line="300" w:lineRule="auto"/>
        <w:ind w:firstLineChars="200" w:firstLine="480"/>
        <w:jc w:val="both"/>
        <w:rPr>
          <w:rFonts w:ascii="Times New Roman" w:hAnsi="Times New Roman" w:cs="Times New Roman"/>
        </w:rPr>
      </w:pPr>
      <w:r>
        <w:rPr>
          <w:rFonts w:ascii="Times New Roman" w:hAnsi="Times New Roman" w:cs="Times New Roman" w:hint="eastAsia"/>
        </w:rPr>
        <w:t>目前大肠癌筛查的主要问题之一是</w:t>
      </w:r>
      <w:r w:rsidR="00505BD7" w:rsidRPr="00675C05">
        <w:rPr>
          <w:rFonts w:ascii="Times New Roman" w:hAnsi="Times New Roman" w:cs="Times New Roman"/>
        </w:rPr>
        <w:t>初筛阳性者的后续肠镜检查顺应性普遍偏低</w:t>
      </w:r>
      <w:r w:rsidR="004D66BC" w:rsidRPr="00675C05">
        <w:rPr>
          <w:rFonts w:ascii="Times New Roman" w:hAnsi="Times New Roman" w:cs="Times New Roman"/>
          <w:vertAlign w:val="superscript"/>
        </w:rPr>
        <w:t>[3-5]</w:t>
      </w:r>
      <w:r w:rsidR="00505BD7" w:rsidRPr="00675C05">
        <w:rPr>
          <w:rFonts w:ascii="Times New Roman" w:hAnsi="Times New Roman" w:cs="Times New Roman"/>
        </w:rPr>
        <w:t>，且不同的问卷与</w:t>
      </w:r>
      <w:r w:rsidR="00505BD7" w:rsidRPr="00675C05">
        <w:rPr>
          <w:rFonts w:ascii="Times New Roman" w:hAnsi="Times New Roman" w:cs="Times New Roman"/>
        </w:rPr>
        <w:t>FOBT</w:t>
      </w:r>
      <w:r w:rsidR="00505BD7" w:rsidRPr="00675C05">
        <w:rPr>
          <w:rFonts w:ascii="Times New Roman" w:hAnsi="Times New Roman" w:cs="Times New Roman"/>
        </w:rPr>
        <w:t>初筛结果组合对肠镜病变检出率的预测价值尚缺乏系统评估。</w:t>
      </w:r>
      <w:r w:rsidR="004D66BC" w:rsidRPr="00675C05">
        <w:rPr>
          <w:rFonts w:ascii="Times New Roman" w:hAnsi="Times New Roman" w:cs="Times New Roman"/>
        </w:rPr>
        <w:t>既往研究</w:t>
      </w:r>
      <w:r w:rsidR="00170D95">
        <w:rPr>
          <w:rFonts w:ascii="Times New Roman" w:hAnsi="Times New Roman" w:cs="Times New Roman" w:hint="eastAsia"/>
        </w:rPr>
        <w:t>主要侧重于</w:t>
      </w:r>
      <w:r w:rsidR="004D66BC" w:rsidRPr="00675C05">
        <w:rPr>
          <w:rFonts w:ascii="Times New Roman" w:hAnsi="Times New Roman" w:cs="Times New Roman"/>
        </w:rPr>
        <w:t>单因素分析或单一初筛方法的</w:t>
      </w:r>
      <w:r w:rsidR="00170D95">
        <w:rPr>
          <w:rFonts w:ascii="Times New Roman" w:hAnsi="Times New Roman" w:cs="Times New Roman" w:hint="eastAsia"/>
        </w:rPr>
        <w:t>比较</w:t>
      </w:r>
      <w:r w:rsidR="004D66BC" w:rsidRPr="00675C05">
        <w:rPr>
          <w:rFonts w:ascii="Times New Roman" w:hAnsi="Times New Roman" w:cs="Times New Roman"/>
          <w:vertAlign w:val="superscript"/>
        </w:rPr>
        <w:t>[</w:t>
      </w:r>
      <w:r w:rsidR="00B5155A" w:rsidRPr="00675C05">
        <w:rPr>
          <w:rFonts w:ascii="Times New Roman" w:hAnsi="Times New Roman" w:cs="Times New Roman"/>
          <w:vertAlign w:val="superscript"/>
        </w:rPr>
        <w:t>6-1</w:t>
      </w:r>
      <w:r w:rsidR="000C3EF5">
        <w:rPr>
          <w:rFonts w:ascii="Times New Roman" w:hAnsi="Times New Roman" w:cs="Times New Roman" w:hint="eastAsia"/>
          <w:vertAlign w:val="superscript"/>
        </w:rPr>
        <w:t>2</w:t>
      </w:r>
      <w:r w:rsidR="004D66BC" w:rsidRPr="00675C05">
        <w:rPr>
          <w:rFonts w:ascii="Times New Roman" w:hAnsi="Times New Roman" w:cs="Times New Roman"/>
          <w:vertAlign w:val="superscript"/>
        </w:rPr>
        <w:t>]</w:t>
      </w:r>
      <w:r w:rsidR="004D66BC" w:rsidRPr="00675C05">
        <w:rPr>
          <w:rFonts w:ascii="Times New Roman" w:hAnsi="Times New Roman" w:cs="Times New Roman"/>
        </w:rPr>
        <w:t>，</w:t>
      </w:r>
      <w:r w:rsidR="00170D95">
        <w:rPr>
          <w:rFonts w:ascii="Times New Roman" w:hAnsi="Times New Roman" w:cs="Times New Roman" w:hint="eastAsia"/>
        </w:rPr>
        <w:t>对</w:t>
      </w:r>
      <w:r w:rsidR="004D66BC" w:rsidRPr="00675C05">
        <w:rPr>
          <w:rFonts w:ascii="Times New Roman" w:hAnsi="Times New Roman" w:cs="Times New Roman"/>
        </w:rPr>
        <w:t>问卷</w:t>
      </w:r>
      <w:r w:rsidR="00170D95">
        <w:rPr>
          <w:rFonts w:ascii="Times New Roman" w:hAnsi="Times New Roman" w:cs="Times New Roman" w:hint="eastAsia"/>
        </w:rPr>
        <w:t>+</w:t>
      </w:r>
      <w:r w:rsidR="004D66BC" w:rsidRPr="00675C05">
        <w:rPr>
          <w:rFonts w:ascii="Times New Roman" w:hAnsi="Times New Roman" w:cs="Times New Roman"/>
        </w:rPr>
        <w:t>FOBT</w:t>
      </w:r>
      <w:r w:rsidR="004D66BC" w:rsidRPr="00675C05">
        <w:rPr>
          <w:rFonts w:ascii="Times New Roman" w:hAnsi="Times New Roman" w:cs="Times New Roman"/>
        </w:rPr>
        <w:t>联合</w:t>
      </w:r>
      <w:r w:rsidR="00B5155A" w:rsidRPr="00675C05">
        <w:rPr>
          <w:rFonts w:ascii="Times New Roman" w:hAnsi="Times New Roman" w:cs="Times New Roman"/>
        </w:rPr>
        <w:t>初筛</w:t>
      </w:r>
      <w:r w:rsidR="004D66BC" w:rsidRPr="00675C05">
        <w:rPr>
          <w:rFonts w:ascii="Times New Roman" w:hAnsi="Times New Roman" w:cs="Times New Roman"/>
        </w:rPr>
        <w:t>结果</w:t>
      </w:r>
      <w:r w:rsidR="00170D95">
        <w:rPr>
          <w:rFonts w:ascii="Times New Roman" w:hAnsi="Times New Roman" w:cs="Times New Roman" w:hint="eastAsia"/>
        </w:rPr>
        <w:t>与</w:t>
      </w:r>
      <w:r w:rsidR="00B5155A" w:rsidRPr="00675C05">
        <w:rPr>
          <w:rFonts w:ascii="Times New Roman" w:hAnsi="Times New Roman" w:cs="Times New Roman"/>
          <w:color w:val="auto"/>
        </w:rPr>
        <w:t>肠镜病理结局</w:t>
      </w:r>
      <w:r w:rsidR="004D66BC" w:rsidRPr="00675C05">
        <w:rPr>
          <w:rFonts w:ascii="Times New Roman" w:hAnsi="Times New Roman" w:cs="Times New Roman"/>
        </w:rPr>
        <w:t>之间的对应关系</w:t>
      </w:r>
      <w:r w:rsidR="00170D95">
        <w:rPr>
          <w:rFonts w:ascii="Times New Roman" w:hAnsi="Times New Roman" w:cs="Times New Roman" w:hint="eastAsia"/>
        </w:rPr>
        <w:t>的探讨较少</w:t>
      </w:r>
      <w:r w:rsidR="004D66BC" w:rsidRPr="00675C05">
        <w:rPr>
          <w:rFonts w:ascii="Times New Roman" w:hAnsi="Times New Roman" w:cs="Times New Roman"/>
        </w:rPr>
        <w:t>。</w:t>
      </w:r>
      <w:r w:rsidR="00505BD7" w:rsidRPr="00675C05">
        <w:rPr>
          <w:rFonts w:ascii="Times New Roman" w:hAnsi="Times New Roman" w:cs="Times New Roman"/>
        </w:rPr>
        <w:t>事实上，不同的联合初筛</w:t>
      </w:r>
      <w:r w:rsidR="00170D95">
        <w:rPr>
          <w:rFonts w:ascii="Times New Roman" w:hAnsi="Times New Roman" w:cs="Times New Roman" w:hint="eastAsia"/>
        </w:rPr>
        <w:t>结果</w:t>
      </w:r>
      <w:r w:rsidR="00505BD7" w:rsidRPr="00675C05">
        <w:rPr>
          <w:rFonts w:ascii="Times New Roman" w:hAnsi="Times New Roman" w:cs="Times New Roman"/>
        </w:rPr>
        <w:t>对应的</w:t>
      </w:r>
      <w:r w:rsidR="00170D95">
        <w:rPr>
          <w:rFonts w:ascii="Times New Roman" w:hAnsi="Times New Roman" w:cs="Times New Roman" w:hint="eastAsia"/>
        </w:rPr>
        <w:t>肠道</w:t>
      </w:r>
      <w:r w:rsidR="00505BD7" w:rsidRPr="00675C05">
        <w:rPr>
          <w:rFonts w:ascii="Times New Roman" w:hAnsi="Times New Roman" w:cs="Times New Roman"/>
        </w:rPr>
        <w:t>病变风险等级</w:t>
      </w:r>
      <w:r w:rsidR="00170D95">
        <w:rPr>
          <w:rFonts w:ascii="Times New Roman" w:hAnsi="Times New Roman" w:cs="Times New Roman" w:hint="eastAsia"/>
        </w:rPr>
        <w:t>可能不同</w:t>
      </w:r>
      <w:r w:rsidR="00505BD7" w:rsidRPr="00675C05">
        <w:rPr>
          <w:rFonts w:ascii="Times New Roman" w:hAnsi="Times New Roman" w:cs="Times New Roman"/>
        </w:rPr>
        <w:t>，若能</w:t>
      </w:r>
      <w:r w:rsidR="00170D95">
        <w:rPr>
          <w:rFonts w:ascii="Times New Roman" w:hAnsi="Times New Roman" w:cs="Times New Roman" w:hint="eastAsia"/>
        </w:rPr>
        <w:t>对</w:t>
      </w:r>
      <w:r w:rsidR="00505BD7" w:rsidRPr="00675C05">
        <w:rPr>
          <w:rFonts w:ascii="Times New Roman" w:hAnsi="Times New Roman" w:cs="Times New Roman"/>
        </w:rPr>
        <w:t>初筛阳性者</w:t>
      </w:r>
      <w:r w:rsidR="00170D95">
        <w:rPr>
          <w:rFonts w:ascii="Times New Roman" w:hAnsi="Times New Roman" w:cs="Times New Roman" w:hint="eastAsia"/>
        </w:rPr>
        <w:t>的肠道病变风险进行</w:t>
      </w:r>
      <w:r w:rsidR="00505BD7" w:rsidRPr="00675C05">
        <w:rPr>
          <w:rFonts w:ascii="Times New Roman" w:hAnsi="Times New Roman" w:cs="Times New Roman"/>
        </w:rPr>
        <w:t>细化分级，</w:t>
      </w:r>
      <w:r w:rsidR="00B5155A" w:rsidRPr="00675C05">
        <w:rPr>
          <w:rFonts w:ascii="Times New Roman" w:hAnsi="Times New Roman" w:cs="Times New Roman"/>
          <w:color w:val="auto"/>
        </w:rPr>
        <w:t>对于</w:t>
      </w:r>
      <w:r>
        <w:rPr>
          <w:rFonts w:ascii="Times New Roman" w:hAnsi="Times New Roman" w:cs="Times New Roman" w:hint="eastAsia"/>
          <w:color w:val="auto"/>
        </w:rPr>
        <w:t>提高肠镜顺应性及</w:t>
      </w:r>
      <w:r w:rsidR="00B5155A" w:rsidRPr="00675C05">
        <w:rPr>
          <w:rFonts w:ascii="Times New Roman" w:hAnsi="Times New Roman" w:cs="Times New Roman"/>
          <w:color w:val="auto"/>
        </w:rPr>
        <w:t>筛查效益具有重要意义。</w:t>
      </w:r>
      <w:r w:rsidR="00B5155A" w:rsidRPr="00675C05">
        <w:rPr>
          <w:rFonts w:ascii="Times New Roman" w:hAnsi="Times New Roman" w:cs="Times New Roman"/>
        </w:rPr>
        <w:t>本研究旨在利用</w:t>
      </w:r>
      <w:r w:rsidR="00B5155A" w:rsidRPr="00675C05">
        <w:rPr>
          <w:rFonts w:ascii="Times New Roman" w:hAnsi="Times New Roman" w:cs="Times New Roman"/>
        </w:rPr>
        <w:t>2013-2021</w:t>
      </w:r>
      <w:r w:rsidR="00B5155A" w:rsidRPr="00675C05">
        <w:rPr>
          <w:rFonts w:ascii="Times New Roman" w:hAnsi="Times New Roman" w:cs="Times New Roman"/>
        </w:rPr>
        <w:t>年上海市静安区大肠癌筛查数据，</w:t>
      </w:r>
      <w:r w:rsidR="00B5155A" w:rsidRPr="00675C05">
        <w:rPr>
          <w:rFonts w:ascii="Times New Roman" w:hAnsi="Times New Roman" w:cs="Times New Roman"/>
          <w:color w:val="auto"/>
        </w:rPr>
        <w:t>通过</w:t>
      </w:r>
      <w:r w:rsidR="00170D95">
        <w:rPr>
          <w:rFonts w:ascii="Times New Roman" w:hAnsi="Times New Roman" w:cs="Times New Roman" w:hint="eastAsia"/>
          <w:color w:val="auto"/>
        </w:rPr>
        <w:t>统计分析</w:t>
      </w:r>
      <w:r w:rsidR="00B5155A" w:rsidRPr="00675C05">
        <w:rPr>
          <w:rFonts w:ascii="Times New Roman" w:hAnsi="Times New Roman" w:cs="Times New Roman"/>
          <w:color w:val="auto"/>
        </w:rPr>
        <w:t>和</w:t>
      </w:r>
      <w:r w:rsidR="00170D95">
        <w:rPr>
          <w:rFonts w:ascii="Times New Roman" w:hAnsi="Times New Roman" w:cs="Times New Roman" w:hint="eastAsia"/>
          <w:color w:val="auto"/>
        </w:rPr>
        <w:t>数据</w:t>
      </w:r>
      <w:r w:rsidR="00B5155A" w:rsidRPr="00675C05">
        <w:rPr>
          <w:rFonts w:ascii="Times New Roman" w:hAnsi="Times New Roman" w:cs="Times New Roman"/>
          <w:color w:val="auto"/>
        </w:rPr>
        <w:t>可视化方法，</w:t>
      </w:r>
      <w:r w:rsidR="00B5155A" w:rsidRPr="00675C05">
        <w:rPr>
          <w:rFonts w:ascii="Times New Roman" w:hAnsi="Times New Roman" w:cs="Times New Roman"/>
        </w:rPr>
        <w:t>深入分析不同联合初筛结果组合与肠镜病理结局的对应关系，</w:t>
      </w:r>
      <w:r w:rsidR="00292EF5" w:rsidRPr="00675C05">
        <w:rPr>
          <w:rFonts w:ascii="Times New Roman" w:hAnsi="Times New Roman" w:cs="Times New Roman"/>
        </w:rPr>
        <w:t>明确风险分级</w:t>
      </w:r>
      <w:r w:rsidR="00B5155A" w:rsidRPr="00675C05">
        <w:rPr>
          <w:rFonts w:ascii="Times New Roman" w:hAnsi="Times New Roman" w:cs="Times New Roman"/>
        </w:rPr>
        <w:t>，</w:t>
      </w:r>
      <w:r w:rsidR="00006C25" w:rsidRPr="00675C05">
        <w:rPr>
          <w:rFonts w:ascii="Times New Roman" w:hAnsi="Times New Roman" w:cs="Times New Roman"/>
        </w:rPr>
        <w:t>为大肠癌筛查的精准化管理和干预策略的制定提供科学依据。</w:t>
      </w:r>
    </w:p>
    <w:p w14:paraId="69FAFD0F" w14:textId="491EF025" w:rsidR="001207AF" w:rsidRPr="00675C05" w:rsidRDefault="00292EF5" w:rsidP="00F94B75">
      <w:pPr>
        <w:spacing w:line="300" w:lineRule="auto"/>
        <w:rPr>
          <w:rFonts w:ascii="Times New Roman" w:eastAsia="宋体" w:hAnsi="Times New Roman" w:cs="Times New Roman"/>
          <w:b/>
          <w:sz w:val="32"/>
          <w:szCs w:val="32"/>
        </w:rPr>
      </w:pPr>
      <w:r w:rsidRPr="00675C05">
        <w:rPr>
          <w:rFonts w:ascii="Times New Roman" w:eastAsia="宋体" w:hAnsi="Times New Roman" w:cs="Times New Roman"/>
          <w:b/>
          <w:sz w:val="32"/>
          <w:szCs w:val="32"/>
        </w:rPr>
        <w:t xml:space="preserve">1 </w:t>
      </w:r>
      <w:r w:rsidRPr="00675C05">
        <w:rPr>
          <w:rFonts w:ascii="Times New Roman" w:eastAsia="宋体" w:hAnsi="Times New Roman" w:cs="Times New Roman"/>
          <w:b/>
          <w:sz w:val="32"/>
          <w:szCs w:val="32"/>
        </w:rPr>
        <w:t>资料与方法</w:t>
      </w:r>
    </w:p>
    <w:p w14:paraId="75CFC3C6" w14:textId="1AA027E9" w:rsidR="001207AF" w:rsidRPr="00675C05" w:rsidRDefault="00292EF5">
      <w:pPr>
        <w:spacing w:line="300" w:lineRule="auto"/>
        <w:rPr>
          <w:rFonts w:ascii="Times New Roman" w:eastAsia="黑体" w:hAnsi="Times New Roman" w:cs="Times New Roman"/>
          <w:color w:val="0F1115"/>
          <w:kern w:val="0"/>
          <w:sz w:val="30"/>
          <w:szCs w:val="30"/>
        </w:rPr>
      </w:pPr>
      <w:r w:rsidRPr="00675C05">
        <w:rPr>
          <w:rFonts w:ascii="Times New Roman" w:eastAsia="黑体" w:hAnsi="Times New Roman" w:cs="Times New Roman"/>
          <w:sz w:val="30"/>
          <w:szCs w:val="30"/>
        </w:rPr>
        <w:t>1.1</w:t>
      </w:r>
      <w:r w:rsidR="001F78D1" w:rsidRPr="00675C05">
        <w:rPr>
          <w:rFonts w:ascii="Times New Roman" w:eastAsia="黑体" w:hAnsi="Times New Roman" w:cs="Times New Roman"/>
          <w:color w:val="0F1115"/>
          <w:kern w:val="0"/>
          <w:sz w:val="30"/>
          <w:szCs w:val="30"/>
        </w:rPr>
        <w:t>数据来源与研究对象</w:t>
      </w:r>
    </w:p>
    <w:p w14:paraId="421E5F30" w14:textId="682F4B9C" w:rsidR="00E0022B" w:rsidRDefault="00334746" w:rsidP="00F94B75">
      <w:pPr>
        <w:pStyle w:val="Default"/>
        <w:spacing w:line="300" w:lineRule="auto"/>
        <w:ind w:firstLineChars="200" w:firstLine="480"/>
        <w:jc w:val="both"/>
        <w:rPr>
          <w:rFonts w:ascii="Times New Roman" w:hAnsi="Times New Roman" w:cs="Times New Roman"/>
        </w:rPr>
      </w:pPr>
      <w:r w:rsidRPr="00675C05">
        <w:rPr>
          <w:rFonts w:ascii="Times New Roman" w:hAnsi="Times New Roman" w:cs="Times New Roman"/>
        </w:rPr>
        <w:t>本研究数据来源于上海市静安区社区居民大肠癌筛查项目数据库。</w:t>
      </w:r>
      <w:r w:rsidRPr="00886691">
        <w:rPr>
          <w:rFonts w:ascii="Times New Roman" w:hAnsi="Times New Roman" w:cs="Times New Roman" w:hint="eastAsia"/>
        </w:rPr>
        <w:t>研究对象纳入标准：按上海市社区居民大肠癌筛查相关规范要求</w:t>
      </w:r>
      <w:r w:rsidRPr="00886691">
        <w:rPr>
          <w:rFonts w:ascii="Times New Roman" w:hAnsi="Times New Roman" w:cs="Times New Roman" w:hint="eastAsia"/>
          <w:vertAlign w:val="superscript"/>
        </w:rPr>
        <w:t>[8]</w:t>
      </w:r>
      <w:r w:rsidR="00292631">
        <w:rPr>
          <w:rFonts w:ascii="Times New Roman" w:hAnsi="Times New Roman" w:cs="Times New Roman" w:hint="eastAsia"/>
        </w:rPr>
        <w:t>，</w:t>
      </w:r>
      <w:r w:rsidRPr="00886691">
        <w:rPr>
          <w:rFonts w:ascii="Times New Roman" w:hAnsi="Times New Roman" w:cs="Times New Roman" w:hint="eastAsia"/>
        </w:rPr>
        <w:t>选取</w:t>
      </w:r>
      <w:r w:rsidRPr="00886691">
        <w:rPr>
          <w:rFonts w:ascii="Times New Roman" w:hAnsi="Times New Roman" w:cs="Times New Roman"/>
        </w:rPr>
        <w:t>2013</w:t>
      </w:r>
      <w:r>
        <w:rPr>
          <w:rFonts w:ascii="Times New Roman" w:hAnsi="Times New Roman" w:cs="Times New Roman" w:hint="eastAsia"/>
        </w:rPr>
        <w:t xml:space="preserve"> - </w:t>
      </w:r>
      <w:r w:rsidRPr="00886691">
        <w:rPr>
          <w:rFonts w:ascii="Times New Roman" w:hAnsi="Times New Roman" w:cs="Times New Roman"/>
        </w:rPr>
        <w:t>20</w:t>
      </w:r>
      <w:r w:rsidRPr="00886691">
        <w:rPr>
          <w:rFonts w:ascii="Times New Roman" w:hAnsi="Times New Roman" w:cs="Times New Roman" w:hint="eastAsia"/>
        </w:rPr>
        <w:t>21</w:t>
      </w:r>
      <w:r w:rsidRPr="00886691">
        <w:rPr>
          <w:rFonts w:ascii="Times New Roman" w:hAnsi="Times New Roman" w:cs="Times New Roman" w:hint="eastAsia"/>
        </w:rPr>
        <w:t>年在静安区参加大肠癌筛查的上海市常住居民，</w:t>
      </w:r>
      <w:r w:rsidRPr="00675C05">
        <w:rPr>
          <w:rFonts w:ascii="Times New Roman" w:hAnsi="Times New Roman" w:cs="Times New Roman"/>
        </w:rPr>
        <w:t>并参加本市各类医疗保险和基本医疗保障。</w:t>
      </w:r>
      <w:r w:rsidRPr="00886691">
        <w:rPr>
          <w:rFonts w:ascii="Times New Roman" w:hAnsi="Times New Roman" w:cs="Times New Roman" w:hint="eastAsia"/>
        </w:rPr>
        <w:t>排除</w:t>
      </w:r>
      <w:r>
        <w:rPr>
          <w:rFonts w:ascii="Times New Roman" w:hAnsi="Times New Roman" w:cs="Times New Roman" w:hint="eastAsia"/>
        </w:rPr>
        <w:t>标准：排除</w:t>
      </w:r>
      <w:r w:rsidRPr="00886691">
        <w:rPr>
          <w:rFonts w:ascii="Times New Roman" w:hAnsi="Times New Roman" w:cs="Times New Roman" w:hint="eastAsia"/>
        </w:rPr>
        <w:t>结直肠癌，严重心、脑、肺疾病，有严重出血倾向、肝肾功能障碍和严重精神障碍患者</w:t>
      </w:r>
      <w:r>
        <w:rPr>
          <w:rFonts w:ascii="Times New Roman" w:hAnsi="Times New Roman" w:cs="Times New Roman" w:hint="eastAsia"/>
        </w:rPr>
        <w:t>，排除身份信息不全、初筛或肠</w:t>
      </w:r>
      <w:proofErr w:type="gramStart"/>
      <w:r>
        <w:rPr>
          <w:rFonts w:ascii="Times New Roman" w:hAnsi="Times New Roman" w:cs="Times New Roman" w:hint="eastAsia"/>
        </w:rPr>
        <w:t>镜结果</w:t>
      </w:r>
      <w:proofErr w:type="gramEnd"/>
      <w:r>
        <w:rPr>
          <w:rFonts w:ascii="Times New Roman" w:hAnsi="Times New Roman" w:cs="Times New Roman" w:hint="eastAsia"/>
        </w:rPr>
        <w:t>缺失、</w:t>
      </w:r>
      <w:r w:rsidR="00861D12">
        <w:rPr>
          <w:rFonts w:ascii="Times New Roman" w:hAnsi="Times New Roman" w:cs="Times New Roman" w:hint="eastAsia"/>
        </w:rPr>
        <w:t>未完成全部两次</w:t>
      </w:r>
      <w:r w:rsidR="00861D12">
        <w:rPr>
          <w:rFonts w:ascii="Times New Roman" w:hAnsi="Times New Roman" w:cs="Times New Roman" w:hint="eastAsia"/>
        </w:rPr>
        <w:t>FOBT</w:t>
      </w:r>
      <w:r w:rsidR="00861D12">
        <w:rPr>
          <w:rFonts w:ascii="Times New Roman" w:hAnsi="Times New Roman" w:cs="Times New Roman" w:hint="eastAsia"/>
        </w:rPr>
        <w:t>检测、</w:t>
      </w:r>
      <w:r>
        <w:rPr>
          <w:rFonts w:ascii="Times New Roman" w:hAnsi="Times New Roman" w:cs="Times New Roman" w:hint="eastAsia"/>
        </w:rPr>
        <w:t>结果逻辑错误者</w:t>
      </w:r>
      <w:r w:rsidRPr="00886691">
        <w:rPr>
          <w:rFonts w:ascii="Times New Roman" w:hAnsi="Times New Roman" w:cs="Times New Roman" w:hint="eastAsia"/>
        </w:rPr>
        <w:t>。</w:t>
      </w:r>
      <w:r w:rsidR="007548D7">
        <w:rPr>
          <w:rFonts w:ascii="Times New Roman" w:hAnsi="Times New Roman" w:cs="Times New Roman" w:hint="eastAsia"/>
        </w:rPr>
        <w:t>具体的纳入排除流程见图</w:t>
      </w:r>
      <w:r w:rsidR="007548D7">
        <w:rPr>
          <w:rFonts w:ascii="Times New Roman" w:hAnsi="Times New Roman" w:cs="Times New Roman" w:hint="eastAsia"/>
        </w:rPr>
        <w:t>1</w:t>
      </w:r>
      <w:r w:rsidR="007548D7">
        <w:rPr>
          <w:rFonts w:ascii="Times New Roman" w:hAnsi="Times New Roman" w:cs="Times New Roman" w:hint="eastAsia"/>
        </w:rPr>
        <w:t>。</w:t>
      </w:r>
      <w:r w:rsidRPr="00886691">
        <w:rPr>
          <w:rFonts w:ascii="Times New Roman" w:hAnsi="Times New Roman" w:cs="Times New Roman" w:hint="eastAsia"/>
        </w:rPr>
        <w:t>纳入大肠癌筛查的居民</w:t>
      </w:r>
      <w:proofErr w:type="gramStart"/>
      <w:r w:rsidRPr="00886691">
        <w:rPr>
          <w:rFonts w:ascii="Times New Roman" w:hAnsi="Times New Roman" w:cs="Times New Roman" w:hint="eastAsia"/>
        </w:rPr>
        <w:t>均签署</w:t>
      </w:r>
      <w:proofErr w:type="gramEnd"/>
      <w:r w:rsidRPr="00886691">
        <w:rPr>
          <w:rFonts w:ascii="Times New Roman" w:hAnsi="Times New Roman" w:cs="Times New Roman" w:hint="eastAsia"/>
        </w:rPr>
        <w:t>知情同意书</w:t>
      </w:r>
      <w:r w:rsidRPr="00886691">
        <w:rPr>
          <w:rFonts w:ascii="Times New Roman" w:hAnsi="Times New Roman" w:cs="Times New Roman"/>
        </w:rPr>
        <w:t>。</w:t>
      </w:r>
      <w:r>
        <w:rPr>
          <w:rFonts w:ascii="Times New Roman" w:hAnsi="Times New Roman" w:cs="Times New Roman" w:hint="eastAsia"/>
        </w:rPr>
        <w:t>研究共纳入大肠癌筛查记录</w:t>
      </w:r>
      <w:r>
        <w:rPr>
          <w:rFonts w:ascii="Times New Roman" w:hAnsi="Times New Roman" w:cs="Times New Roman" w:hint="eastAsia"/>
        </w:rPr>
        <w:t>19 3306</w:t>
      </w:r>
      <w:r>
        <w:rPr>
          <w:rFonts w:ascii="Times New Roman" w:hAnsi="Times New Roman" w:cs="Times New Roman" w:hint="eastAsia"/>
        </w:rPr>
        <w:t>人次，</w:t>
      </w:r>
      <w:r w:rsidRPr="00BC4A2C">
        <w:t>由于部分居民在</w:t>
      </w:r>
      <w:r w:rsidR="007548D7" w:rsidRPr="007F1758">
        <w:rPr>
          <w:rFonts w:hAnsi="宋体"/>
        </w:rPr>
        <w:t>2013—2021</w:t>
      </w:r>
      <w:r w:rsidRPr="00BC4A2C">
        <w:t>年间多次参加筛查，为避免重复测量偏倚，对于</w:t>
      </w:r>
      <w:r w:rsidR="007548D7">
        <w:rPr>
          <w:rFonts w:hint="eastAsia"/>
        </w:rPr>
        <w:t>在</w:t>
      </w:r>
      <w:r w:rsidR="007548D7" w:rsidRPr="007F1758">
        <w:rPr>
          <w:rFonts w:hAnsi="宋体"/>
        </w:rPr>
        <w:t>不同年份或同一年份内</w:t>
      </w:r>
      <w:r w:rsidRPr="00BC4A2C">
        <w:t>有多次肠镜</w:t>
      </w:r>
      <w:r>
        <w:rPr>
          <w:rFonts w:hint="eastAsia"/>
        </w:rPr>
        <w:t>检</w:t>
      </w:r>
      <w:proofErr w:type="gramStart"/>
      <w:r>
        <w:rPr>
          <w:rFonts w:hint="eastAsia"/>
        </w:rPr>
        <w:t>查</w:t>
      </w:r>
      <w:r w:rsidRPr="00BC4A2C">
        <w:t>记录</w:t>
      </w:r>
      <w:proofErr w:type="gramEnd"/>
      <w:r w:rsidRPr="00BC4A2C">
        <w:t>者，</w:t>
      </w:r>
      <w:r w:rsidR="0093299F" w:rsidRPr="00892962">
        <w:rPr>
          <w:rFonts w:hAnsi="宋体"/>
        </w:rPr>
        <w:t>本研究采用</w:t>
      </w:r>
      <w:proofErr w:type="gramStart"/>
      <w:r w:rsidR="0093299F" w:rsidRPr="00892962">
        <w:rPr>
          <w:rFonts w:hAnsi="宋体"/>
        </w:rPr>
        <w:t>以下剔重规则</w:t>
      </w:r>
      <w:proofErr w:type="gramEnd"/>
      <w:r w:rsidR="0093299F" w:rsidRPr="00892962">
        <w:rPr>
          <w:rFonts w:hAnsi="宋体"/>
        </w:rPr>
        <w:t>：</w:t>
      </w:r>
      <w:r w:rsidR="0093299F" w:rsidRPr="00892962">
        <w:rPr>
          <w:rFonts w:hAnsi="宋体" w:hint="eastAsia"/>
        </w:rPr>
        <w:t>①</w:t>
      </w:r>
      <w:r w:rsidR="0093299F" w:rsidRPr="00892962">
        <w:rPr>
          <w:rFonts w:hAnsi="宋体"/>
        </w:rPr>
        <w:t>优先保留病理结果最严重的一次记录（大肠癌 &gt; 癌前病变 &gt; 非癌前病变）；</w:t>
      </w:r>
      <w:r w:rsidR="0093299F" w:rsidRPr="00892962">
        <w:rPr>
          <w:rFonts w:hAnsi="宋体" w:hint="eastAsia"/>
        </w:rPr>
        <w:t>②</w:t>
      </w:r>
      <w:r w:rsidR="0093299F" w:rsidRPr="00892962">
        <w:rPr>
          <w:rFonts w:hAnsi="宋体"/>
        </w:rPr>
        <w:t>若病理结果相同，保留最早一次肠镜检查记录；</w:t>
      </w:r>
      <w:r w:rsidR="0093299F" w:rsidRPr="00892962">
        <w:rPr>
          <w:rFonts w:hAnsi="宋体" w:hint="eastAsia"/>
        </w:rPr>
        <w:t>③</w:t>
      </w:r>
      <w:r w:rsidR="0093299F" w:rsidRPr="00892962">
        <w:rPr>
          <w:rFonts w:hAnsi="宋体"/>
        </w:rPr>
        <w:t>若从未完成肠镜检查，则保留其最早一次初筛阳性的记录。</w:t>
      </w:r>
      <w:proofErr w:type="gramStart"/>
      <w:r w:rsidRPr="00FB263B">
        <w:rPr>
          <w:rFonts w:hint="eastAsia"/>
        </w:rPr>
        <w:t>剔</w:t>
      </w:r>
      <w:r w:rsidR="007548D7">
        <w:rPr>
          <w:rFonts w:hint="eastAsia"/>
        </w:rPr>
        <w:t>重</w:t>
      </w:r>
      <w:r w:rsidRPr="00FB263B">
        <w:rPr>
          <w:rFonts w:hint="eastAsia"/>
        </w:rPr>
        <w:t>后</w:t>
      </w:r>
      <w:proofErr w:type="gramEnd"/>
      <w:r>
        <w:rPr>
          <w:rFonts w:hint="eastAsia"/>
        </w:rPr>
        <w:t>获得独立初筛对象</w:t>
      </w:r>
      <w:r>
        <w:rPr>
          <w:rFonts w:ascii="Times New Roman" w:hAnsi="Times New Roman" w:cs="Times New Roman" w:hint="eastAsia"/>
        </w:rPr>
        <w:t>124</w:t>
      </w:r>
      <w:r w:rsidRPr="00675C05">
        <w:rPr>
          <w:rFonts w:ascii="Times New Roman" w:hAnsi="Times New Roman" w:cs="Times New Roman"/>
        </w:rPr>
        <w:t xml:space="preserve"> </w:t>
      </w:r>
      <w:r>
        <w:rPr>
          <w:rFonts w:ascii="Times New Roman" w:hAnsi="Times New Roman" w:cs="Times New Roman" w:hint="eastAsia"/>
        </w:rPr>
        <w:t>846</w:t>
      </w:r>
      <w:r>
        <w:rPr>
          <w:rFonts w:ascii="Times New Roman" w:hAnsi="Times New Roman" w:cs="Times New Roman" w:hint="eastAsia"/>
        </w:rPr>
        <w:t>人，其中</w:t>
      </w:r>
      <w:r w:rsidRPr="00BC4A2C">
        <w:t>初筛阳性者</w:t>
      </w:r>
      <w:r w:rsidRPr="000C3EF5">
        <w:rPr>
          <w:rFonts w:ascii="Times New Roman" w:hAnsi="Times New Roman" w:cs="Times New Roman"/>
        </w:rPr>
        <w:t>28</w:t>
      </w:r>
      <w:r w:rsidRPr="000C3EF5">
        <w:rPr>
          <w:rFonts w:ascii="Times New Roman" w:hAnsi="Times New Roman" w:cs="Times New Roman" w:hint="eastAsia"/>
        </w:rPr>
        <w:t xml:space="preserve"> </w:t>
      </w:r>
      <w:r w:rsidRPr="000C3EF5">
        <w:rPr>
          <w:rFonts w:ascii="Times New Roman" w:hAnsi="Times New Roman" w:cs="Times New Roman"/>
        </w:rPr>
        <w:t>497</w:t>
      </w:r>
      <w:r w:rsidRPr="00BC4A2C">
        <w:t>人，完成肠镜检查者</w:t>
      </w:r>
      <w:r w:rsidRPr="000C3EF5">
        <w:rPr>
          <w:rFonts w:ascii="Times New Roman" w:hAnsi="Times New Roman" w:cs="Times New Roman"/>
        </w:rPr>
        <w:t>9</w:t>
      </w:r>
      <w:r>
        <w:rPr>
          <w:rFonts w:ascii="Times New Roman" w:hAnsi="Times New Roman" w:cs="Times New Roman" w:hint="eastAsia"/>
        </w:rPr>
        <w:t xml:space="preserve"> </w:t>
      </w:r>
      <w:r w:rsidRPr="000C3EF5">
        <w:rPr>
          <w:rFonts w:ascii="Times New Roman" w:hAnsi="Times New Roman" w:cs="Times New Roman"/>
        </w:rPr>
        <w:t>163</w:t>
      </w:r>
      <w:r w:rsidRPr="00BC4A2C">
        <w:t>人。</w:t>
      </w:r>
      <w:r w:rsidRPr="00675C05">
        <w:rPr>
          <w:rFonts w:ascii="Times New Roman" w:hAnsi="Times New Roman" w:cs="Times New Roman"/>
        </w:rPr>
        <w:t>所有数据均经过清洗、脱敏和标准化处理，形成包含姓名、性别、身份证号、户籍地址、年龄、筛查年份、危险度评估结果、粪便隐血试验结果、肠</w:t>
      </w:r>
      <w:proofErr w:type="gramStart"/>
      <w:r w:rsidRPr="00675C05">
        <w:rPr>
          <w:rFonts w:ascii="Times New Roman" w:hAnsi="Times New Roman" w:cs="Times New Roman"/>
        </w:rPr>
        <w:t>镜参与</w:t>
      </w:r>
      <w:proofErr w:type="gramEnd"/>
      <w:r w:rsidRPr="00675C05">
        <w:rPr>
          <w:rFonts w:ascii="Times New Roman" w:hAnsi="Times New Roman" w:cs="Times New Roman"/>
        </w:rPr>
        <w:t>状态、肠镜病理结果等关键字段的完整数据库。</w:t>
      </w:r>
    </w:p>
    <w:p w14:paraId="04F1CA21" w14:textId="1CD98708" w:rsidR="000D1BD7" w:rsidRDefault="000D1BD7" w:rsidP="000D1BD7">
      <w:pPr>
        <w:pStyle w:val="Default"/>
        <w:spacing w:line="300" w:lineRule="auto"/>
        <w:ind w:firstLineChars="200" w:firstLine="480"/>
        <w:jc w:val="center"/>
        <w:rPr>
          <w:rFonts w:ascii="Times New Roman" w:hAnsi="Times New Roman" w:cs="Times New Roman"/>
        </w:rPr>
      </w:pPr>
      <w:r>
        <w:rPr>
          <w:rFonts w:ascii="Times New Roman" w:hAnsi="Times New Roman" w:cs="Times New Roman" w:hint="eastAsia"/>
          <w:noProof/>
        </w:rPr>
        <w:lastRenderedPageBreak/>
        <w:drawing>
          <wp:inline distT="0" distB="0" distL="0" distR="0" wp14:anchorId="601DECCF" wp14:editId="6E589340">
            <wp:extent cx="4823249" cy="2743200"/>
            <wp:effectExtent l="0" t="0" r="0" b="0"/>
            <wp:docPr id="6204067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406754" name="图片 620406754"/>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34680" cy="2749701"/>
                    </a:xfrm>
                    <a:prstGeom prst="rect">
                      <a:avLst/>
                    </a:prstGeom>
                  </pic:spPr>
                </pic:pic>
              </a:graphicData>
            </a:graphic>
          </wp:inline>
        </w:drawing>
      </w:r>
    </w:p>
    <w:p w14:paraId="774E6BD9" w14:textId="548476FD" w:rsidR="000D1BD7" w:rsidRDefault="000D1BD7" w:rsidP="000D1BD7">
      <w:pPr>
        <w:pStyle w:val="Default"/>
        <w:spacing w:line="300" w:lineRule="auto"/>
        <w:ind w:firstLineChars="200" w:firstLine="482"/>
        <w:jc w:val="center"/>
        <w:rPr>
          <w:rFonts w:ascii="Times New Roman" w:hAnsi="Times New Roman" w:cs="Times New Roman"/>
          <w:b/>
          <w:bCs/>
        </w:rPr>
      </w:pPr>
      <w:r>
        <w:rPr>
          <w:rFonts w:ascii="Times New Roman" w:hAnsi="Times New Roman" w:cs="Times New Roman" w:hint="eastAsia"/>
          <w:b/>
          <w:bCs/>
        </w:rPr>
        <w:t>图</w:t>
      </w:r>
      <w:r>
        <w:rPr>
          <w:rFonts w:ascii="Times New Roman" w:hAnsi="Times New Roman" w:cs="Times New Roman" w:hint="eastAsia"/>
          <w:b/>
          <w:bCs/>
        </w:rPr>
        <w:t xml:space="preserve">1 </w:t>
      </w:r>
      <w:r w:rsidRPr="000D1BD7">
        <w:rPr>
          <w:rFonts w:ascii="Times New Roman" w:hAnsi="Times New Roman" w:cs="Times New Roman" w:hint="eastAsia"/>
        </w:rPr>
        <w:t>研究对象纳入排除流程图</w:t>
      </w:r>
    </w:p>
    <w:p w14:paraId="7F6D4C18" w14:textId="1FEA370B" w:rsidR="000D1BD7" w:rsidRPr="000D1BD7" w:rsidRDefault="000D1BD7" w:rsidP="000D1BD7">
      <w:pPr>
        <w:pStyle w:val="Default"/>
        <w:spacing w:line="300" w:lineRule="auto"/>
        <w:ind w:firstLineChars="200" w:firstLine="482"/>
        <w:jc w:val="center"/>
        <w:rPr>
          <w:rFonts w:ascii="Times New Roman" w:hAnsi="Times New Roman" w:cs="Times New Roman"/>
        </w:rPr>
      </w:pPr>
      <w:r w:rsidRPr="000D1BD7">
        <w:rPr>
          <w:rFonts w:ascii="Times New Roman" w:hAnsi="Times New Roman" w:cs="Times New Roman"/>
          <w:b/>
          <w:bCs/>
        </w:rPr>
        <w:t>Figure 1</w:t>
      </w:r>
      <w:r w:rsidRPr="000D1BD7">
        <w:rPr>
          <w:rFonts w:ascii="Times New Roman" w:hAnsi="Times New Roman" w:cs="Times New Roman"/>
        </w:rPr>
        <w:t> Flowchart of the study population selection</w:t>
      </w:r>
    </w:p>
    <w:p w14:paraId="7CD73D67" w14:textId="77777777" w:rsidR="000D1BD7" w:rsidRPr="000D1BD7" w:rsidRDefault="000D1BD7" w:rsidP="000D1BD7">
      <w:pPr>
        <w:pStyle w:val="Default"/>
        <w:spacing w:line="300" w:lineRule="auto"/>
        <w:ind w:firstLineChars="200" w:firstLine="480"/>
        <w:jc w:val="center"/>
        <w:rPr>
          <w:rFonts w:ascii="Times New Roman" w:hAnsi="Times New Roman" w:cs="Times New Roman"/>
        </w:rPr>
      </w:pPr>
    </w:p>
    <w:p w14:paraId="79990626" w14:textId="67F986B4" w:rsidR="00E0022B" w:rsidRPr="00675C05" w:rsidRDefault="00E0022B">
      <w:pPr>
        <w:spacing w:line="300" w:lineRule="auto"/>
        <w:rPr>
          <w:rFonts w:ascii="Times New Roman" w:eastAsia="黑体" w:hAnsi="Times New Roman" w:cs="Times New Roman"/>
          <w:color w:val="0F1115"/>
          <w:kern w:val="0"/>
          <w:sz w:val="30"/>
          <w:szCs w:val="30"/>
        </w:rPr>
      </w:pPr>
      <w:r w:rsidRPr="00675C05">
        <w:rPr>
          <w:rFonts w:ascii="Times New Roman" w:eastAsia="黑体" w:hAnsi="Times New Roman" w:cs="Times New Roman"/>
          <w:color w:val="0F1115"/>
          <w:kern w:val="0"/>
          <w:sz w:val="30"/>
          <w:szCs w:val="30"/>
        </w:rPr>
        <w:t xml:space="preserve">1.2 </w:t>
      </w:r>
      <w:r w:rsidRPr="00675C05">
        <w:rPr>
          <w:rFonts w:ascii="Times New Roman" w:eastAsia="黑体" w:hAnsi="Times New Roman" w:cs="Times New Roman"/>
          <w:color w:val="0F1115"/>
          <w:kern w:val="0"/>
          <w:sz w:val="30"/>
          <w:szCs w:val="30"/>
        </w:rPr>
        <w:t>方法</w:t>
      </w:r>
    </w:p>
    <w:p w14:paraId="10B0AF78" w14:textId="0C3D4FDC" w:rsidR="00FE2F37" w:rsidRPr="00675C05" w:rsidRDefault="00FE2F37" w:rsidP="00F94B75">
      <w:pPr>
        <w:autoSpaceDE w:val="0"/>
        <w:autoSpaceDN w:val="0"/>
        <w:adjustRightInd w:val="0"/>
        <w:spacing w:line="300" w:lineRule="auto"/>
        <w:jc w:val="left"/>
        <w:rPr>
          <w:rFonts w:ascii="Times New Roman" w:eastAsia="仿宋" w:hAnsi="Times New Roman" w:cs="Times New Roman"/>
          <w:kern w:val="0"/>
          <w:sz w:val="28"/>
          <w:szCs w:val="28"/>
        </w:rPr>
      </w:pPr>
      <w:r w:rsidRPr="00675C05">
        <w:rPr>
          <w:rFonts w:ascii="Times New Roman" w:eastAsia="仿宋" w:hAnsi="Times New Roman" w:cs="Times New Roman"/>
          <w:kern w:val="0"/>
          <w:sz w:val="28"/>
          <w:szCs w:val="28"/>
        </w:rPr>
        <w:t xml:space="preserve">1.2.1 </w:t>
      </w:r>
      <w:r w:rsidR="0092616D">
        <w:rPr>
          <w:rFonts w:ascii="Times New Roman" w:eastAsia="仿宋" w:hAnsi="Times New Roman" w:cs="Times New Roman" w:hint="eastAsia"/>
          <w:kern w:val="0"/>
          <w:sz w:val="28"/>
          <w:szCs w:val="28"/>
        </w:rPr>
        <w:t>初筛核心指标定义</w:t>
      </w:r>
    </w:p>
    <w:p w14:paraId="7CB34B6A" w14:textId="4520A885" w:rsidR="00D36F0D" w:rsidRPr="007D3457" w:rsidRDefault="0092616D" w:rsidP="00D36F0D">
      <w:pPr>
        <w:pStyle w:val="Default"/>
        <w:spacing w:line="300" w:lineRule="auto"/>
        <w:ind w:firstLineChars="200" w:firstLine="480"/>
        <w:jc w:val="both"/>
        <w:rPr>
          <w:rFonts w:ascii="Times New Roman" w:hAnsi="Times New Roman" w:cs="Times New Roman"/>
        </w:rPr>
      </w:pPr>
      <w:r w:rsidRPr="000F6750">
        <w:rPr>
          <w:rFonts w:ascii="Times New Roman" w:hAnsi="Times New Roman" w:cs="Times New Roman" w:hint="eastAsia"/>
        </w:rPr>
        <w:t>根据上海市大肠癌筛查方案</w:t>
      </w:r>
      <w:r w:rsidR="00861D12">
        <w:rPr>
          <w:rFonts w:ascii="Times New Roman" w:hAnsi="Times New Roman" w:cs="Times New Roman" w:hint="eastAsia"/>
        </w:rPr>
        <w:t>，</w:t>
      </w:r>
      <w:r w:rsidR="000F6750" w:rsidRPr="00F94B75">
        <w:rPr>
          <w:rFonts w:ascii="Times New Roman" w:hAnsi="Times New Roman" w:cs="Times New Roman" w:hint="eastAsia"/>
          <w:color w:val="0F1115"/>
        </w:rPr>
        <w:t>纳入本次分析的所有筛查对象均完成危险度评估问卷和</w:t>
      </w:r>
      <w:r w:rsidR="00D36F0D">
        <w:rPr>
          <w:rFonts w:ascii="Times New Roman" w:hAnsi="Times New Roman" w:cs="Times New Roman" w:hint="eastAsia"/>
          <w:color w:val="0F1115"/>
        </w:rPr>
        <w:t>两</w:t>
      </w:r>
      <w:r w:rsidR="000F6750" w:rsidRPr="00F94B75">
        <w:rPr>
          <w:rFonts w:ascii="Times New Roman" w:hAnsi="Times New Roman" w:cs="Times New Roman" w:hint="eastAsia"/>
          <w:color w:val="0F1115"/>
        </w:rPr>
        <w:t>次粪便隐血检测。</w:t>
      </w:r>
      <w:r w:rsidR="0093299F" w:rsidRPr="0093299F">
        <w:rPr>
          <w:rFonts w:ascii="Times New Roman" w:hAnsi="Times New Roman" w:cs="Times New Roman"/>
        </w:rPr>
        <w:t>问卷评估采用《上海市社区居民大肠癌筛查危险度评估表》，包含</w:t>
      </w:r>
      <w:r w:rsidR="0093299F" w:rsidRPr="0093299F">
        <w:rPr>
          <w:rFonts w:ascii="Times New Roman" w:hAnsi="Times New Roman" w:cs="Times New Roman"/>
        </w:rPr>
        <w:t>9</w:t>
      </w:r>
      <w:r w:rsidR="0093299F" w:rsidRPr="0093299F">
        <w:rPr>
          <w:rFonts w:ascii="Times New Roman" w:hAnsi="Times New Roman" w:cs="Times New Roman"/>
        </w:rPr>
        <w:t>个问题：（</w:t>
      </w:r>
      <w:r w:rsidR="0093299F" w:rsidRPr="0093299F">
        <w:rPr>
          <w:rFonts w:ascii="Times New Roman" w:hAnsi="Times New Roman" w:cs="Times New Roman"/>
        </w:rPr>
        <w:t>1</w:t>
      </w:r>
      <w:r w:rsidR="0093299F" w:rsidRPr="0093299F">
        <w:rPr>
          <w:rFonts w:ascii="Times New Roman" w:hAnsi="Times New Roman" w:cs="Times New Roman"/>
        </w:rPr>
        <w:t>）有无慢性腹泻史；（</w:t>
      </w:r>
      <w:r w:rsidR="0093299F" w:rsidRPr="0093299F">
        <w:rPr>
          <w:rFonts w:ascii="Times New Roman" w:hAnsi="Times New Roman" w:cs="Times New Roman"/>
        </w:rPr>
        <w:t>2</w:t>
      </w:r>
      <w:r w:rsidR="0093299F" w:rsidRPr="0093299F">
        <w:rPr>
          <w:rFonts w:ascii="Times New Roman" w:hAnsi="Times New Roman" w:cs="Times New Roman"/>
        </w:rPr>
        <w:t>）有无慢性便秘史；（</w:t>
      </w:r>
      <w:r w:rsidR="0093299F" w:rsidRPr="0093299F">
        <w:rPr>
          <w:rFonts w:ascii="Times New Roman" w:hAnsi="Times New Roman" w:cs="Times New Roman"/>
        </w:rPr>
        <w:t>3</w:t>
      </w:r>
      <w:r w:rsidR="0093299F" w:rsidRPr="0093299F">
        <w:rPr>
          <w:rFonts w:ascii="Times New Roman" w:hAnsi="Times New Roman" w:cs="Times New Roman"/>
        </w:rPr>
        <w:t>）有无黏液或血便史；（</w:t>
      </w:r>
      <w:r w:rsidR="0093299F" w:rsidRPr="0093299F">
        <w:rPr>
          <w:rFonts w:ascii="Times New Roman" w:hAnsi="Times New Roman" w:cs="Times New Roman"/>
        </w:rPr>
        <w:t>4</w:t>
      </w:r>
      <w:r w:rsidR="0093299F" w:rsidRPr="0093299F">
        <w:rPr>
          <w:rFonts w:ascii="Times New Roman" w:hAnsi="Times New Roman" w:cs="Times New Roman"/>
        </w:rPr>
        <w:t>）有无慢性阑尾炎或阑尾切除史；（</w:t>
      </w:r>
      <w:r w:rsidR="0093299F" w:rsidRPr="0093299F">
        <w:rPr>
          <w:rFonts w:ascii="Times New Roman" w:hAnsi="Times New Roman" w:cs="Times New Roman"/>
        </w:rPr>
        <w:t>5</w:t>
      </w:r>
      <w:r w:rsidR="0093299F" w:rsidRPr="0093299F">
        <w:rPr>
          <w:rFonts w:ascii="Times New Roman" w:hAnsi="Times New Roman" w:cs="Times New Roman"/>
        </w:rPr>
        <w:t>）有无慢性胆囊炎或胆囊切除史；（</w:t>
      </w:r>
      <w:r w:rsidR="0093299F" w:rsidRPr="0093299F">
        <w:rPr>
          <w:rFonts w:ascii="Times New Roman" w:hAnsi="Times New Roman" w:cs="Times New Roman"/>
        </w:rPr>
        <w:t>6</w:t>
      </w:r>
      <w:r w:rsidR="0093299F" w:rsidRPr="0093299F">
        <w:rPr>
          <w:rFonts w:ascii="Times New Roman" w:hAnsi="Times New Roman" w:cs="Times New Roman"/>
        </w:rPr>
        <w:t>）近</w:t>
      </w:r>
      <w:r w:rsidR="0093299F" w:rsidRPr="0093299F">
        <w:rPr>
          <w:rFonts w:ascii="Times New Roman" w:hAnsi="Times New Roman" w:cs="Times New Roman"/>
        </w:rPr>
        <w:t>10</w:t>
      </w:r>
      <w:r w:rsidR="0093299F" w:rsidRPr="0093299F">
        <w:rPr>
          <w:rFonts w:ascii="Times New Roman" w:hAnsi="Times New Roman" w:cs="Times New Roman"/>
        </w:rPr>
        <w:t>年有无精神创伤史；（</w:t>
      </w:r>
      <w:r w:rsidR="0093299F" w:rsidRPr="0093299F">
        <w:rPr>
          <w:rFonts w:ascii="Times New Roman" w:hAnsi="Times New Roman" w:cs="Times New Roman"/>
        </w:rPr>
        <w:t>7</w:t>
      </w:r>
      <w:r w:rsidR="0093299F" w:rsidRPr="0093299F">
        <w:rPr>
          <w:rFonts w:ascii="Times New Roman" w:hAnsi="Times New Roman" w:cs="Times New Roman"/>
        </w:rPr>
        <w:t>）有无癌症史；（</w:t>
      </w:r>
      <w:r w:rsidR="0093299F" w:rsidRPr="0093299F">
        <w:rPr>
          <w:rFonts w:ascii="Times New Roman" w:hAnsi="Times New Roman" w:cs="Times New Roman"/>
        </w:rPr>
        <w:t>8</w:t>
      </w:r>
      <w:r w:rsidR="0093299F" w:rsidRPr="0093299F">
        <w:rPr>
          <w:rFonts w:ascii="Times New Roman" w:hAnsi="Times New Roman" w:cs="Times New Roman"/>
        </w:rPr>
        <w:t>）有无肠息肉史；（</w:t>
      </w:r>
      <w:r w:rsidR="0093299F" w:rsidRPr="0093299F">
        <w:rPr>
          <w:rFonts w:ascii="Times New Roman" w:hAnsi="Times New Roman" w:cs="Times New Roman"/>
        </w:rPr>
        <w:t>9</w:t>
      </w:r>
      <w:r w:rsidR="0093299F" w:rsidRPr="0093299F">
        <w:rPr>
          <w:rFonts w:ascii="Times New Roman" w:hAnsi="Times New Roman" w:cs="Times New Roman"/>
        </w:rPr>
        <w:t>）一级亲属肠癌史。</w:t>
      </w:r>
      <w:r w:rsidR="0093299F">
        <w:rPr>
          <w:rFonts w:ascii="Times New Roman" w:hAnsi="Times New Roman" w:cs="Times New Roman" w:hint="eastAsia"/>
        </w:rPr>
        <w:t>问卷评估</w:t>
      </w:r>
      <w:r w:rsidR="0093299F" w:rsidRPr="0093299F">
        <w:rPr>
          <w:rFonts w:ascii="Times New Roman" w:hAnsi="Times New Roman" w:cs="Times New Roman"/>
        </w:rPr>
        <w:t>阳性判定标准为：（</w:t>
      </w:r>
      <w:r w:rsidR="0093299F" w:rsidRPr="0093299F">
        <w:rPr>
          <w:rFonts w:ascii="Times New Roman" w:hAnsi="Times New Roman" w:cs="Times New Roman"/>
        </w:rPr>
        <w:t>1</w:t>
      </w:r>
      <w:r w:rsidR="0093299F" w:rsidRPr="0093299F">
        <w:rPr>
          <w:rFonts w:ascii="Times New Roman" w:hAnsi="Times New Roman" w:cs="Times New Roman"/>
        </w:rPr>
        <w:t>）</w:t>
      </w:r>
      <w:r w:rsidR="0093299F" w:rsidRPr="0093299F">
        <w:rPr>
          <w:rFonts w:ascii="Times New Roman" w:hAnsi="Times New Roman" w:cs="Times New Roman"/>
        </w:rPr>
        <w:t>—</w:t>
      </w:r>
      <w:r w:rsidR="0093299F" w:rsidRPr="0093299F">
        <w:rPr>
          <w:rFonts w:ascii="Times New Roman" w:hAnsi="Times New Roman" w:cs="Times New Roman"/>
        </w:rPr>
        <w:t>（</w:t>
      </w:r>
      <w:r w:rsidR="0093299F" w:rsidRPr="0093299F">
        <w:rPr>
          <w:rFonts w:ascii="Times New Roman" w:hAnsi="Times New Roman" w:cs="Times New Roman"/>
        </w:rPr>
        <w:t>6</w:t>
      </w:r>
      <w:r w:rsidR="0093299F" w:rsidRPr="0093299F">
        <w:rPr>
          <w:rFonts w:ascii="Times New Roman" w:hAnsi="Times New Roman" w:cs="Times New Roman"/>
        </w:rPr>
        <w:t>）项中至少</w:t>
      </w:r>
      <w:r w:rsidR="0093299F" w:rsidRPr="0093299F">
        <w:rPr>
          <w:rFonts w:ascii="Times New Roman" w:hAnsi="Times New Roman" w:cs="Times New Roman"/>
        </w:rPr>
        <w:t>2</w:t>
      </w:r>
      <w:r w:rsidR="0093299F" w:rsidRPr="0093299F">
        <w:rPr>
          <w:rFonts w:ascii="Times New Roman" w:hAnsi="Times New Roman" w:cs="Times New Roman"/>
        </w:rPr>
        <w:t>项为</w:t>
      </w:r>
      <w:r w:rsidR="0093299F">
        <w:rPr>
          <w:rFonts w:ascii="Times New Roman" w:hAnsi="Times New Roman" w:cs="Times New Roman" w:hint="eastAsia"/>
        </w:rPr>
        <w:t>“</w:t>
      </w:r>
      <w:r w:rsidR="0093299F" w:rsidRPr="0093299F">
        <w:rPr>
          <w:rFonts w:ascii="Times New Roman" w:hAnsi="Times New Roman" w:cs="Times New Roman"/>
        </w:rPr>
        <w:t>是</w:t>
      </w:r>
      <w:r w:rsidR="0093299F">
        <w:rPr>
          <w:rFonts w:ascii="Times New Roman" w:hAnsi="Times New Roman" w:cs="Times New Roman" w:hint="eastAsia"/>
        </w:rPr>
        <w:t>”</w:t>
      </w:r>
      <w:r w:rsidR="0093299F" w:rsidRPr="0093299F">
        <w:rPr>
          <w:rFonts w:ascii="Times New Roman" w:hAnsi="Times New Roman" w:cs="Times New Roman"/>
        </w:rPr>
        <w:t>，或（</w:t>
      </w:r>
      <w:r w:rsidR="0093299F" w:rsidRPr="0093299F">
        <w:rPr>
          <w:rFonts w:ascii="Times New Roman" w:hAnsi="Times New Roman" w:cs="Times New Roman"/>
        </w:rPr>
        <w:t>7</w:t>
      </w:r>
      <w:r w:rsidR="0093299F" w:rsidRPr="0093299F">
        <w:rPr>
          <w:rFonts w:ascii="Times New Roman" w:hAnsi="Times New Roman" w:cs="Times New Roman"/>
        </w:rPr>
        <w:t>）</w:t>
      </w:r>
      <w:r w:rsidR="0093299F" w:rsidRPr="0093299F">
        <w:rPr>
          <w:rFonts w:ascii="Times New Roman" w:hAnsi="Times New Roman" w:cs="Times New Roman"/>
        </w:rPr>
        <w:t>—</w:t>
      </w:r>
      <w:r w:rsidR="0093299F" w:rsidRPr="0093299F">
        <w:rPr>
          <w:rFonts w:ascii="Times New Roman" w:hAnsi="Times New Roman" w:cs="Times New Roman"/>
        </w:rPr>
        <w:t>（</w:t>
      </w:r>
      <w:r w:rsidR="0093299F" w:rsidRPr="0093299F">
        <w:rPr>
          <w:rFonts w:ascii="Times New Roman" w:hAnsi="Times New Roman" w:cs="Times New Roman"/>
        </w:rPr>
        <w:t>9</w:t>
      </w:r>
      <w:r w:rsidR="0093299F" w:rsidRPr="0093299F">
        <w:rPr>
          <w:rFonts w:ascii="Times New Roman" w:hAnsi="Times New Roman" w:cs="Times New Roman"/>
        </w:rPr>
        <w:t>）项中至少</w:t>
      </w:r>
      <w:r w:rsidR="0093299F" w:rsidRPr="0093299F">
        <w:rPr>
          <w:rFonts w:ascii="Times New Roman" w:hAnsi="Times New Roman" w:cs="Times New Roman"/>
        </w:rPr>
        <w:t>1</w:t>
      </w:r>
      <w:r w:rsidR="0093299F" w:rsidRPr="0093299F">
        <w:rPr>
          <w:rFonts w:ascii="Times New Roman" w:hAnsi="Times New Roman" w:cs="Times New Roman"/>
        </w:rPr>
        <w:t>项为</w:t>
      </w:r>
      <w:r w:rsidR="0093299F">
        <w:rPr>
          <w:rFonts w:ascii="Times New Roman" w:hAnsi="Times New Roman" w:cs="Times New Roman" w:hint="eastAsia"/>
        </w:rPr>
        <w:t>“是”</w:t>
      </w:r>
      <w:r w:rsidR="0093299F" w:rsidRPr="0093299F">
        <w:rPr>
          <w:rFonts w:ascii="Times New Roman" w:hAnsi="Times New Roman" w:cs="Times New Roman"/>
          <w:vertAlign w:val="superscript"/>
        </w:rPr>
        <w:t>[8,11]</w:t>
      </w:r>
      <w:r w:rsidR="00D36F0D" w:rsidRPr="00D36F0D">
        <w:rPr>
          <w:rFonts w:ascii="Times New Roman" w:hAnsi="Times New Roman" w:cs="Times New Roman" w:hint="eastAsia"/>
        </w:rPr>
        <w:t>；</w:t>
      </w:r>
      <w:r w:rsidR="00D36F0D" w:rsidRPr="00D36F0D">
        <w:rPr>
          <w:rFonts w:ascii="Times New Roman" w:hAnsi="Times New Roman" w:cs="Times New Roman"/>
        </w:rPr>
        <w:t>FOBT</w:t>
      </w:r>
      <w:r w:rsidR="00D36F0D" w:rsidRPr="00D36F0D">
        <w:rPr>
          <w:rFonts w:ascii="Times New Roman" w:hAnsi="Times New Roman" w:cs="Times New Roman" w:hint="eastAsia"/>
        </w:rPr>
        <w:t>采用胶体金免疫层析法，连续检测</w:t>
      </w:r>
      <w:r w:rsidR="00D36F0D">
        <w:rPr>
          <w:rFonts w:ascii="Times New Roman" w:hAnsi="Times New Roman" w:cs="Times New Roman" w:hint="eastAsia"/>
        </w:rPr>
        <w:t>两</w:t>
      </w:r>
      <w:r w:rsidR="00D36F0D" w:rsidRPr="00D36F0D">
        <w:rPr>
          <w:rFonts w:ascii="Times New Roman" w:hAnsi="Times New Roman" w:cs="Times New Roman" w:hint="eastAsia"/>
        </w:rPr>
        <w:t>次，间隔</w:t>
      </w:r>
      <w:r w:rsidR="00D36F0D" w:rsidRPr="00D36F0D">
        <w:rPr>
          <w:rFonts w:ascii="Times New Roman" w:hAnsi="Times New Roman" w:cs="Times New Roman"/>
        </w:rPr>
        <w:t>7</w:t>
      </w:r>
      <w:r w:rsidR="00D36F0D" w:rsidRPr="00D36F0D">
        <w:rPr>
          <w:rFonts w:ascii="Times New Roman" w:hAnsi="Times New Roman" w:cs="Times New Roman" w:hint="eastAsia"/>
        </w:rPr>
        <w:t>天，任意</w:t>
      </w:r>
      <w:r w:rsidR="00D36F0D">
        <w:rPr>
          <w:rFonts w:ascii="Times New Roman" w:hAnsi="Times New Roman" w:cs="Times New Roman" w:hint="eastAsia"/>
        </w:rPr>
        <w:t>一</w:t>
      </w:r>
      <w:r w:rsidR="00D36F0D" w:rsidRPr="00D36F0D">
        <w:rPr>
          <w:rFonts w:ascii="Times New Roman" w:hAnsi="Times New Roman" w:cs="Times New Roman" w:hint="eastAsia"/>
        </w:rPr>
        <w:t>次阳性即判定为</w:t>
      </w:r>
      <w:r w:rsidR="00D36F0D" w:rsidRPr="00D36F0D">
        <w:rPr>
          <w:rFonts w:ascii="Times New Roman" w:hAnsi="Times New Roman" w:cs="Times New Roman"/>
        </w:rPr>
        <w:t>FOBT</w:t>
      </w:r>
      <w:r w:rsidR="00D36F0D" w:rsidRPr="00D36F0D">
        <w:rPr>
          <w:rFonts w:ascii="Times New Roman" w:hAnsi="Times New Roman" w:cs="Times New Roman" w:hint="eastAsia"/>
        </w:rPr>
        <w:t>阳性</w:t>
      </w:r>
      <w:r w:rsidR="00D36F0D">
        <w:rPr>
          <w:rFonts w:ascii="Times New Roman" w:hAnsi="Times New Roman" w:cs="Times New Roman" w:hint="eastAsia"/>
        </w:rPr>
        <w:t>，</w:t>
      </w:r>
      <w:r w:rsidR="00D36F0D">
        <w:rPr>
          <w:rFonts w:ascii="Times New Roman" w:hAnsi="Times New Roman" w:cs="Times New Roman" w:hint="eastAsia"/>
          <w:color w:val="0F1115"/>
        </w:rPr>
        <w:t>两</w:t>
      </w:r>
      <w:r w:rsidR="00D36F0D" w:rsidRPr="00F94B75">
        <w:rPr>
          <w:rFonts w:ascii="Times New Roman" w:hAnsi="Times New Roman" w:cs="Times New Roman" w:hint="eastAsia"/>
          <w:color w:val="0F1115"/>
        </w:rPr>
        <w:t>次</w:t>
      </w:r>
      <w:r w:rsidR="00D36F0D">
        <w:rPr>
          <w:rFonts w:ascii="Times New Roman" w:hAnsi="Times New Roman" w:cs="Times New Roman" w:hint="eastAsia"/>
          <w:color w:val="0F1115"/>
        </w:rPr>
        <w:t>FOBT</w:t>
      </w:r>
      <w:r w:rsidR="00D36F0D" w:rsidRPr="00F94B75">
        <w:rPr>
          <w:rFonts w:ascii="Times New Roman" w:hAnsi="Times New Roman" w:cs="Times New Roman" w:hint="eastAsia"/>
          <w:color w:val="0F1115"/>
        </w:rPr>
        <w:t>结果皆为阴性的筛查对象定义为</w:t>
      </w:r>
      <w:r w:rsidR="00D36F0D" w:rsidRPr="00F94B75">
        <w:rPr>
          <w:rFonts w:ascii="Times New Roman" w:hAnsi="Times New Roman" w:cs="Times New Roman"/>
          <w:color w:val="0F1115"/>
        </w:rPr>
        <w:t>FOBT</w:t>
      </w:r>
      <w:r w:rsidR="00D36F0D" w:rsidRPr="00F94B75">
        <w:rPr>
          <w:rFonts w:ascii="Times New Roman" w:hAnsi="Times New Roman" w:cs="Times New Roman" w:hint="eastAsia"/>
          <w:color w:val="0F1115"/>
        </w:rPr>
        <w:t>阴性；</w:t>
      </w:r>
      <w:r w:rsidR="00D36F0D">
        <w:rPr>
          <w:rFonts w:ascii="Times New Roman" w:hAnsi="Times New Roman" w:cs="Times New Roman" w:hint="eastAsia"/>
          <w:color w:val="0F1115"/>
        </w:rPr>
        <w:t>两</w:t>
      </w:r>
      <w:r w:rsidR="00D36F0D" w:rsidRPr="00F94B75">
        <w:rPr>
          <w:rFonts w:ascii="Times New Roman" w:hAnsi="Times New Roman" w:cs="Times New Roman" w:hint="eastAsia"/>
          <w:color w:val="0F1115"/>
        </w:rPr>
        <w:t>次</w:t>
      </w:r>
      <w:r w:rsidR="00D36F0D">
        <w:rPr>
          <w:rFonts w:ascii="Times New Roman" w:hAnsi="Times New Roman" w:cs="Times New Roman" w:hint="eastAsia"/>
          <w:color w:val="0F1115"/>
        </w:rPr>
        <w:t>FOBT</w:t>
      </w:r>
      <w:r w:rsidR="00D36F0D" w:rsidRPr="00F94B75">
        <w:rPr>
          <w:rFonts w:ascii="Times New Roman" w:hAnsi="Times New Roman" w:cs="Times New Roman" w:hint="eastAsia"/>
          <w:color w:val="0F1115"/>
        </w:rPr>
        <w:t>结果中仅有任意</w:t>
      </w:r>
      <w:r w:rsidR="00D36F0D">
        <w:rPr>
          <w:rFonts w:ascii="Times New Roman" w:hAnsi="Times New Roman" w:cs="Times New Roman" w:hint="eastAsia"/>
          <w:color w:val="0F1115"/>
        </w:rPr>
        <w:t>一</w:t>
      </w:r>
      <w:r w:rsidR="00D36F0D" w:rsidRPr="00F94B75">
        <w:rPr>
          <w:rFonts w:ascii="Times New Roman" w:hAnsi="Times New Roman" w:cs="Times New Roman" w:hint="eastAsia"/>
          <w:color w:val="0F1115"/>
        </w:rPr>
        <w:t>次检测结果阳性的筛查对象定义为</w:t>
      </w:r>
      <w:r w:rsidR="00D36F0D" w:rsidRPr="00F94B75">
        <w:rPr>
          <w:rFonts w:ascii="Times New Roman" w:hAnsi="Times New Roman" w:cs="Times New Roman"/>
          <w:color w:val="0F1115"/>
        </w:rPr>
        <w:t>FOBT</w:t>
      </w:r>
      <w:r w:rsidR="00D36F0D" w:rsidRPr="00F94B75">
        <w:rPr>
          <w:rFonts w:ascii="Times New Roman" w:hAnsi="Times New Roman" w:cs="Times New Roman" w:hint="eastAsia"/>
          <w:color w:val="0F1115"/>
        </w:rPr>
        <w:t>单次阳性；</w:t>
      </w:r>
      <w:r w:rsidR="00D36F0D">
        <w:rPr>
          <w:rFonts w:ascii="Times New Roman" w:hAnsi="Times New Roman" w:cs="Times New Roman" w:hint="eastAsia"/>
          <w:color w:val="0F1115"/>
        </w:rPr>
        <w:t>两</w:t>
      </w:r>
      <w:r w:rsidR="00D36F0D" w:rsidRPr="00F94B75">
        <w:rPr>
          <w:rFonts w:ascii="Times New Roman" w:hAnsi="Times New Roman" w:cs="Times New Roman" w:hint="eastAsia"/>
          <w:color w:val="0F1115"/>
        </w:rPr>
        <w:t>次</w:t>
      </w:r>
      <w:r w:rsidR="00D36F0D">
        <w:rPr>
          <w:rFonts w:ascii="Times New Roman" w:hAnsi="Times New Roman" w:cs="Times New Roman" w:hint="eastAsia"/>
          <w:color w:val="0F1115"/>
        </w:rPr>
        <w:t>FOBT</w:t>
      </w:r>
      <w:r w:rsidR="00D36F0D" w:rsidRPr="00F94B75">
        <w:rPr>
          <w:rFonts w:ascii="Times New Roman" w:hAnsi="Times New Roman" w:cs="Times New Roman" w:hint="eastAsia"/>
          <w:color w:val="0F1115"/>
        </w:rPr>
        <w:t>结果皆为阳性的筛查对象定义为</w:t>
      </w:r>
      <w:r w:rsidR="00D36F0D" w:rsidRPr="00F94B75">
        <w:rPr>
          <w:rFonts w:ascii="Times New Roman" w:hAnsi="Times New Roman" w:cs="Times New Roman"/>
          <w:color w:val="0F1115"/>
        </w:rPr>
        <w:t>FOBT</w:t>
      </w:r>
      <w:r w:rsidR="00D36F0D">
        <w:rPr>
          <w:rFonts w:ascii="Times New Roman" w:hAnsi="Times New Roman" w:cs="Times New Roman" w:hint="eastAsia"/>
          <w:color w:val="0F1115"/>
        </w:rPr>
        <w:t>两</w:t>
      </w:r>
      <w:r w:rsidR="00D36F0D" w:rsidRPr="00F94B75">
        <w:rPr>
          <w:rFonts w:ascii="Times New Roman" w:hAnsi="Times New Roman" w:cs="Times New Roman" w:hint="eastAsia"/>
          <w:color w:val="0F1115"/>
        </w:rPr>
        <w:t>次阳性。</w:t>
      </w:r>
    </w:p>
    <w:p w14:paraId="0E73D9F0" w14:textId="1181D800" w:rsidR="00D36F0D" w:rsidRPr="00D36F0D" w:rsidRDefault="0092616D" w:rsidP="00D36F0D">
      <w:pPr>
        <w:pStyle w:val="Default"/>
        <w:snapToGrid w:val="0"/>
        <w:spacing w:line="300" w:lineRule="auto"/>
        <w:ind w:firstLineChars="200" w:firstLine="480"/>
        <w:jc w:val="both"/>
        <w:rPr>
          <w:rFonts w:ascii="Times New Roman" w:hAnsi="Times New Roman" w:cs="Times New Roman"/>
          <w:highlight w:val="yellow"/>
        </w:rPr>
      </w:pPr>
      <w:r w:rsidRPr="00EC23F5">
        <w:rPr>
          <w:rFonts w:ascii="Times New Roman" w:hAnsi="Times New Roman" w:cs="Times New Roman" w:hint="eastAsia"/>
        </w:rPr>
        <w:t>初筛</w:t>
      </w:r>
      <w:r w:rsidR="000F6750" w:rsidRPr="00F94B75">
        <w:rPr>
          <w:rFonts w:ascii="Times New Roman" w:hAnsi="Times New Roman" w:cs="Times New Roman" w:hint="eastAsia"/>
        </w:rPr>
        <w:t>结果</w:t>
      </w:r>
      <w:r w:rsidRPr="00EC23F5">
        <w:rPr>
          <w:rFonts w:ascii="Times New Roman" w:hAnsi="Times New Roman" w:cs="Times New Roman" w:hint="eastAsia"/>
        </w:rPr>
        <w:t>阳性定义为：危险度评估问卷阳性，或</w:t>
      </w:r>
      <w:r w:rsidR="000F6750" w:rsidRPr="00F94B75">
        <w:rPr>
          <w:rFonts w:ascii="Times New Roman" w:hAnsi="Times New Roman" w:cs="Times New Roman" w:hint="eastAsia"/>
        </w:rPr>
        <w:t>两</w:t>
      </w:r>
      <w:r w:rsidRPr="00EC23F5">
        <w:rPr>
          <w:rFonts w:ascii="Times New Roman" w:hAnsi="Times New Roman" w:cs="Times New Roman" w:hint="eastAsia"/>
        </w:rPr>
        <w:t>次</w:t>
      </w:r>
      <w:r w:rsidRPr="00EC23F5">
        <w:rPr>
          <w:rFonts w:ascii="Times New Roman" w:hAnsi="Times New Roman" w:cs="Times New Roman"/>
        </w:rPr>
        <w:t>FOBT</w:t>
      </w:r>
      <w:r w:rsidRPr="00EC23F5">
        <w:rPr>
          <w:rFonts w:ascii="Times New Roman" w:hAnsi="Times New Roman" w:cs="Times New Roman" w:hint="eastAsia"/>
        </w:rPr>
        <w:t>中任意</w:t>
      </w:r>
      <w:r w:rsidR="000F6750" w:rsidRPr="00F94B75">
        <w:rPr>
          <w:rFonts w:ascii="Times New Roman" w:hAnsi="Times New Roman" w:cs="Times New Roman" w:hint="eastAsia"/>
        </w:rPr>
        <w:t>一</w:t>
      </w:r>
      <w:r w:rsidRPr="00EC23F5">
        <w:rPr>
          <w:rFonts w:ascii="Times New Roman" w:hAnsi="Times New Roman" w:cs="Times New Roman" w:hint="eastAsia"/>
        </w:rPr>
        <w:t>次阳性</w:t>
      </w:r>
      <w:r w:rsidR="00D36F0D" w:rsidRPr="00D36F0D">
        <w:rPr>
          <w:rFonts w:ascii="Times New Roman" w:hAnsi="Times New Roman" w:cs="Times New Roman"/>
          <w:vertAlign w:val="superscript"/>
        </w:rPr>
        <w:t>[8</w:t>
      </w:r>
      <w:r w:rsidR="00D36F0D" w:rsidRPr="00D36F0D">
        <w:rPr>
          <w:rFonts w:ascii="Times New Roman" w:hAnsi="Times New Roman" w:cs="Times New Roman" w:hint="eastAsia"/>
          <w:vertAlign w:val="superscript"/>
        </w:rPr>
        <w:t>,</w:t>
      </w:r>
      <w:r w:rsidR="00D36F0D" w:rsidRPr="00D36F0D">
        <w:rPr>
          <w:rFonts w:ascii="Times New Roman" w:hAnsi="Times New Roman" w:cs="Times New Roman"/>
          <w:vertAlign w:val="superscript"/>
        </w:rPr>
        <w:t>11]</w:t>
      </w:r>
      <w:r w:rsidRPr="00EC23F5">
        <w:rPr>
          <w:rFonts w:ascii="Times New Roman" w:hAnsi="Times New Roman" w:cs="Times New Roman" w:hint="eastAsia"/>
        </w:rPr>
        <w:t>。</w:t>
      </w:r>
      <w:r w:rsidR="00D36F0D" w:rsidRPr="00EC23F5">
        <w:rPr>
          <w:rFonts w:ascii="Times New Roman" w:hAnsi="Times New Roman" w:cs="Times New Roman" w:hint="eastAsia"/>
        </w:rPr>
        <w:t>初筛阳性率</w:t>
      </w:r>
      <w:r w:rsidR="00D36F0D" w:rsidRPr="00EC23F5">
        <w:rPr>
          <w:rFonts w:ascii="Times New Roman" w:hAnsi="Times New Roman" w:cs="Times New Roman"/>
        </w:rPr>
        <w:t>=</w:t>
      </w:r>
      <w:r w:rsidR="00D36F0D" w:rsidRPr="00EC23F5">
        <w:rPr>
          <w:rFonts w:ascii="Times New Roman" w:hAnsi="Times New Roman" w:cs="Times New Roman" w:hint="eastAsia"/>
        </w:rPr>
        <w:t>初筛阳性人数</w:t>
      </w:r>
      <w:r w:rsidR="00D36F0D">
        <w:rPr>
          <w:rFonts w:ascii="Times New Roman" w:hAnsi="Times New Roman" w:cs="Times New Roman" w:hint="eastAsia"/>
        </w:rPr>
        <w:t xml:space="preserve"> </w:t>
      </w:r>
      <w:r w:rsidR="00D36F0D" w:rsidRPr="00EC23F5">
        <w:rPr>
          <w:rFonts w:ascii="Times New Roman" w:hAnsi="Times New Roman" w:cs="Times New Roman"/>
        </w:rPr>
        <w:t>/</w:t>
      </w:r>
      <w:r w:rsidR="00D36F0D">
        <w:rPr>
          <w:rFonts w:ascii="Times New Roman" w:hAnsi="Times New Roman" w:cs="Times New Roman" w:hint="eastAsia"/>
        </w:rPr>
        <w:t xml:space="preserve"> </w:t>
      </w:r>
      <w:r w:rsidR="00D36F0D" w:rsidRPr="00EC23F5">
        <w:rPr>
          <w:rFonts w:ascii="Times New Roman" w:hAnsi="Times New Roman" w:cs="Times New Roman" w:hint="eastAsia"/>
        </w:rPr>
        <w:t>参加初筛总人数</w:t>
      </w:r>
      <w:r w:rsidR="00D36F0D" w:rsidRPr="00EC23F5">
        <w:rPr>
          <w:rFonts w:ascii="Times New Roman" w:hAnsi="Times New Roman" w:cs="Times New Roman"/>
        </w:rPr>
        <w:t>×100%</w:t>
      </w:r>
      <w:r w:rsidR="00D36F0D" w:rsidRPr="00EC23F5">
        <w:rPr>
          <w:rFonts w:ascii="Times New Roman" w:hAnsi="Times New Roman" w:cs="Times New Roman" w:hint="eastAsia"/>
        </w:rPr>
        <w:t>。</w:t>
      </w:r>
    </w:p>
    <w:p w14:paraId="05B22DDF" w14:textId="0EA709B1" w:rsidR="006F329D" w:rsidRPr="00675C05" w:rsidRDefault="006F329D" w:rsidP="00F94B75">
      <w:pPr>
        <w:autoSpaceDE w:val="0"/>
        <w:autoSpaceDN w:val="0"/>
        <w:adjustRightInd w:val="0"/>
        <w:spacing w:line="300" w:lineRule="auto"/>
        <w:jc w:val="left"/>
        <w:rPr>
          <w:rFonts w:ascii="Times New Roman" w:eastAsia="仿宋" w:hAnsi="Times New Roman" w:cs="Times New Roman"/>
          <w:kern w:val="0"/>
          <w:sz w:val="28"/>
          <w:szCs w:val="28"/>
        </w:rPr>
      </w:pPr>
      <w:r w:rsidRPr="00675C05">
        <w:rPr>
          <w:rFonts w:ascii="Times New Roman" w:eastAsia="仿宋" w:hAnsi="Times New Roman" w:cs="Times New Roman"/>
          <w:kern w:val="0"/>
          <w:sz w:val="28"/>
          <w:szCs w:val="28"/>
        </w:rPr>
        <w:t xml:space="preserve">1.2.2 </w:t>
      </w:r>
      <w:r w:rsidR="0092616D">
        <w:rPr>
          <w:rFonts w:ascii="Times New Roman" w:eastAsia="仿宋" w:hAnsi="Times New Roman" w:cs="Times New Roman" w:hint="eastAsia"/>
          <w:kern w:val="0"/>
          <w:sz w:val="28"/>
          <w:szCs w:val="28"/>
        </w:rPr>
        <w:t>肠镜结局指标定义</w:t>
      </w:r>
    </w:p>
    <w:p w14:paraId="6293D60D" w14:textId="71C1A0FC" w:rsidR="0054605E" w:rsidRPr="00675C05" w:rsidRDefault="009E068F" w:rsidP="00F94B75">
      <w:pPr>
        <w:pStyle w:val="Default"/>
        <w:snapToGrid w:val="0"/>
        <w:spacing w:line="300" w:lineRule="auto"/>
        <w:ind w:firstLineChars="200" w:firstLine="480"/>
        <w:jc w:val="both"/>
        <w:rPr>
          <w:rFonts w:ascii="Times New Roman" w:hAnsi="Times New Roman" w:cs="Times New Roman"/>
          <w:color w:val="0F1115"/>
        </w:rPr>
      </w:pPr>
      <w:r>
        <w:rPr>
          <w:rFonts w:ascii="Times New Roman" w:hAnsi="Times New Roman" w:cs="Times New Roman" w:hint="eastAsia"/>
          <w:color w:val="0F1115"/>
        </w:rPr>
        <w:t>对于初筛阳性者，</w:t>
      </w:r>
      <w:r w:rsidR="00112C5D" w:rsidRPr="00675C05">
        <w:rPr>
          <w:rFonts w:ascii="Times New Roman" w:hAnsi="Times New Roman" w:cs="Times New Roman"/>
          <w:color w:val="0F1115"/>
        </w:rPr>
        <w:t>应建议</w:t>
      </w:r>
      <w:r>
        <w:rPr>
          <w:rFonts w:ascii="Times New Roman" w:hAnsi="Times New Roman" w:cs="Times New Roman" w:hint="eastAsia"/>
          <w:color w:val="0F1115"/>
        </w:rPr>
        <w:t>其</w:t>
      </w:r>
      <w:r w:rsidR="00112C5D" w:rsidRPr="00675C05">
        <w:rPr>
          <w:rFonts w:ascii="Times New Roman" w:hAnsi="Times New Roman" w:cs="Times New Roman"/>
          <w:color w:val="0F1115"/>
        </w:rPr>
        <w:t>到定点医院进行肠镜检查，由社区医生追踪随访和收集肠镜报告。</w:t>
      </w:r>
      <w:r w:rsidR="00A957AA">
        <w:rPr>
          <w:rFonts w:ascii="Times New Roman" w:hAnsi="Times New Roman" w:cs="Times New Roman" w:hint="eastAsia"/>
          <w:color w:val="0F1115"/>
        </w:rPr>
        <w:t>肠</w:t>
      </w:r>
      <w:proofErr w:type="gramStart"/>
      <w:r w:rsidR="00A957AA">
        <w:rPr>
          <w:rFonts w:ascii="Times New Roman" w:hAnsi="Times New Roman" w:cs="Times New Roman" w:hint="eastAsia"/>
          <w:color w:val="0F1115"/>
        </w:rPr>
        <w:t>镜参与</w:t>
      </w:r>
      <w:proofErr w:type="gramEnd"/>
      <w:r w:rsidR="00A957AA">
        <w:rPr>
          <w:rFonts w:ascii="Times New Roman" w:hAnsi="Times New Roman" w:cs="Times New Roman" w:hint="eastAsia"/>
          <w:color w:val="0F1115"/>
        </w:rPr>
        <w:t>的定义：</w:t>
      </w:r>
      <w:r w:rsidR="00112C5D" w:rsidRPr="00675C05">
        <w:rPr>
          <w:rFonts w:ascii="Times New Roman" w:hAnsi="Times New Roman" w:cs="Times New Roman"/>
          <w:color w:val="0F1115"/>
        </w:rPr>
        <w:t>筛查对象在被告知初筛阳性结果后</w:t>
      </w:r>
      <w:r w:rsidR="007449EE">
        <w:rPr>
          <w:rFonts w:ascii="Times New Roman" w:hAnsi="Times New Roman" w:cs="Times New Roman" w:hint="eastAsia"/>
          <w:color w:val="0F1115"/>
        </w:rPr>
        <w:t>一</w:t>
      </w:r>
      <w:r w:rsidR="00112C5D" w:rsidRPr="00675C05">
        <w:rPr>
          <w:rFonts w:ascii="Times New Roman" w:hAnsi="Times New Roman" w:cs="Times New Roman"/>
          <w:color w:val="0F1115"/>
        </w:rPr>
        <w:t>年内</w:t>
      </w:r>
      <w:r w:rsidR="00A957AA">
        <w:rPr>
          <w:rFonts w:ascii="Times New Roman" w:hAnsi="Times New Roman" w:cs="Times New Roman" w:hint="eastAsia"/>
          <w:color w:val="0F1115"/>
        </w:rPr>
        <w:t>完成</w:t>
      </w:r>
      <w:r w:rsidR="00112C5D" w:rsidRPr="00675C05">
        <w:rPr>
          <w:rFonts w:ascii="Times New Roman" w:hAnsi="Times New Roman" w:cs="Times New Roman"/>
          <w:color w:val="0F1115"/>
        </w:rPr>
        <w:t>肠镜检查被认为具有肠镜顺应性。</w:t>
      </w:r>
    </w:p>
    <w:p w14:paraId="3C82FB80" w14:textId="2E0D3F2B" w:rsidR="00A957AA" w:rsidRDefault="0054605E" w:rsidP="00F94B75">
      <w:pPr>
        <w:pStyle w:val="Default"/>
        <w:snapToGrid w:val="0"/>
        <w:spacing w:line="300" w:lineRule="auto"/>
        <w:ind w:firstLineChars="200" w:firstLine="480"/>
        <w:jc w:val="both"/>
        <w:rPr>
          <w:rFonts w:ascii="Times New Roman" w:hAnsi="Times New Roman" w:cs="Times New Roman"/>
          <w:color w:val="0F1115"/>
        </w:rPr>
      </w:pPr>
      <w:r w:rsidRPr="000828B2">
        <w:rPr>
          <w:rFonts w:ascii="Times New Roman" w:hAnsi="Times New Roman" w:cs="Times New Roman" w:hint="eastAsia"/>
          <w:color w:val="0F1115"/>
        </w:rPr>
        <w:t>参与肠镜检查的初筛阳性者以病理诊断为金标准进行病变性质区分，根据</w:t>
      </w:r>
      <w:r w:rsidRPr="000828B2">
        <w:rPr>
          <w:rFonts w:ascii="Times New Roman" w:hAnsi="Times New Roman" w:cs="Times New Roman" w:hint="eastAsia"/>
          <w:color w:val="0F1115"/>
        </w:rPr>
        <w:lastRenderedPageBreak/>
        <w:t>《结直肠癌早筛、早诊、早治上海方案》（</w:t>
      </w:r>
      <w:r w:rsidRPr="000828B2">
        <w:rPr>
          <w:rFonts w:ascii="Times New Roman" w:hAnsi="Times New Roman" w:cs="Times New Roman"/>
          <w:color w:val="0F1115"/>
        </w:rPr>
        <w:t>2023</w:t>
      </w:r>
      <w:r w:rsidRPr="000828B2">
        <w:rPr>
          <w:rFonts w:ascii="Times New Roman" w:hAnsi="Times New Roman" w:cs="Times New Roman" w:hint="eastAsia"/>
          <w:color w:val="0F1115"/>
        </w:rPr>
        <w:t>年版）中的</w:t>
      </w:r>
      <w:r w:rsidR="00760D21" w:rsidRPr="000828B2">
        <w:rPr>
          <w:rFonts w:ascii="Times New Roman" w:hAnsi="Times New Roman" w:cs="Times New Roman" w:hint="eastAsia"/>
          <w:color w:val="0F1115"/>
        </w:rPr>
        <w:t>组织学分类</w:t>
      </w:r>
      <w:r w:rsidRPr="000828B2">
        <w:rPr>
          <w:rFonts w:ascii="Times New Roman" w:hAnsi="Times New Roman" w:cs="Times New Roman" w:hint="eastAsia"/>
          <w:color w:val="0F1115"/>
        </w:rPr>
        <w:t>，</w:t>
      </w:r>
      <w:r w:rsidR="00760D21" w:rsidRPr="000828B2">
        <w:rPr>
          <w:rFonts w:ascii="Times New Roman" w:hAnsi="Times New Roman" w:cs="Times New Roman" w:hint="eastAsia"/>
          <w:color w:val="0F1115"/>
        </w:rPr>
        <w:t>将</w:t>
      </w:r>
      <w:r w:rsidRPr="000828B2">
        <w:rPr>
          <w:rFonts w:ascii="Times New Roman" w:hAnsi="Times New Roman" w:cs="Times New Roman" w:hint="eastAsia"/>
          <w:color w:val="0F1115"/>
        </w:rPr>
        <w:t>错构瘤性息肉、传统型锯齿状腺瘤、无蒂锯齿状腺瘤、管状腺瘤、绒毛状腺瘤、管状绒毛状腺瘤、低级别异型增生以及伴中重度异型增生的其他病变</w:t>
      </w:r>
      <w:r w:rsidR="008E40AE" w:rsidRPr="000828B2">
        <w:rPr>
          <w:rFonts w:ascii="Times New Roman" w:hAnsi="Times New Roman" w:cs="Times New Roman" w:hint="eastAsia"/>
          <w:color w:val="0F1115"/>
        </w:rPr>
        <w:t>等</w:t>
      </w:r>
      <w:r w:rsidR="00760D21" w:rsidRPr="000828B2">
        <w:rPr>
          <w:rFonts w:ascii="Times New Roman" w:hAnsi="Times New Roman" w:cs="Times New Roman" w:hint="eastAsia"/>
          <w:color w:val="0F1115"/>
        </w:rPr>
        <w:t>纳入大肠癌前病变范畴</w:t>
      </w:r>
      <w:r w:rsidRPr="000828B2">
        <w:rPr>
          <w:rFonts w:ascii="Times New Roman" w:hAnsi="Times New Roman" w:cs="Times New Roman" w:hint="eastAsia"/>
          <w:color w:val="0F1115"/>
        </w:rPr>
        <w:t>。</w:t>
      </w:r>
      <w:r w:rsidR="00760D21" w:rsidRPr="000828B2">
        <w:rPr>
          <w:rFonts w:ascii="Times New Roman" w:hAnsi="Times New Roman" w:cs="Times New Roman" w:hint="eastAsia"/>
          <w:color w:val="0F1115"/>
        </w:rPr>
        <w:t>大肠癌的定义为病例</w:t>
      </w:r>
      <w:r w:rsidR="00760D21" w:rsidRPr="000828B2">
        <w:rPr>
          <w:rFonts w:ascii="Times New Roman" w:hAnsi="Times New Roman" w:cs="Times New Roman"/>
          <w:color w:val="0F1115"/>
        </w:rPr>
        <w:t>ICD-10</w:t>
      </w:r>
      <w:r w:rsidR="00760D21" w:rsidRPr="000828B2">
        <w:rPr>
          <w:rFonts w:ascii="Times New Roman" w:hAnsi="Times New Roman" w:cs="Times New Roman" w:hint="eastAsia"/>
          <w:color w:val="0F1115"/>
        </w:rPr>
        <w:t>编码为</w:t>
      </w:r>
      <w:r w:rsidR="00760D21" w:rsidRPr="000828B2">
        <w:rPr>
          <w:rFonts w:ascii="Times New Roman" w:hAnsi="Times New Roman" w:cs="Times New Roman"/>
          <w:color w:val="0F1115"/>
        </w:rPr>
        <w:t>C18-C20</w:t>
      </w:r>
      <w:r w:rsidR="00760D21" w:rsidRPr="000828B2">
        <w:rPr>
          <w:rFonts w:ascii="Times New Roman" w:hAnsi="Times New Roman" w:cs="Times New Roman" w:hint="eastAsia"/>
          <w:color w:val="0F1115"/>
        </w:rPr>
        <w:t>。</w:t>
      </w:r>
    </w:p>
    <w:p w14:paraId="131E8CA3" w14:textId="2DF7A666" w:rsidR="009E068F" w:rsidRPr="00675C05" w:rsidRDefault="009E068F" w:rsidP="00F94B75">
      <w:pPr>
        <w:snapToGrid w:val="0"/>
        <w:spacing w:line="300" w:lineRule="auto"/>
        <w:ind w:firstLineChars="200" w:firstLine="480"/>
        <w:rPr>
          <w:rFonts w:ascii="Times New Roman" w:eastAsia="宋体" w:hAnsi="Times New Roman" w:cs="Times New Roman"/>
          <w:color w:val="0F1115"/>
          <w:kern w:val="0"/>
          <w:sz w:val="24"/>
          <w:szCs w:val="24"/>
        </w:rPr>
      </w:pPr>
      <w:r w:rsidRPr="00F94B75">
        <w:rPr>
          <w:rFonts w:ascii="Times New Roman" w:eastAsia="宋体" w:hAnsi="Times New Roman" w:cs="Times New Roman" w:hint="eastAsia"/>
          <w:color w:val="0F1115"/>
          <w:kern w:val="0"/>
          <w:sz w:val="24"/>
          <w:szCs w:val="24"/>
        </w:rPr>
        <w:t>各类</w:t>
      </w:r>
      <w:r w:rsidR="00A957AA" w:rsidRPr="00F94B75">
        <w:rPr>
          <w:rFonts w:ascii="Times New Roman" w:eastAsia="宋体" w:hAnsi="Times New Roman" w:cs="Times New Roman" w:hint="eastAsia"/>
          <w:color w:val="0F1115"/>
          <w:kern w:val="0"/>
          <w:sz w:val="24"/>
          <w:szCs w:val="24"/>
        </w:rPr>
        <w:t>肠道</w:t>
      </w:r>
      <w:r w:rsidRPr="00F94B75">
        <w:rPr>
          <w:rFonts w:ascii="Times New Roman" w:eastAsia="宋体" w:hAnsi="Times New Roman" w:cs="Times New Roman" w:hint="eastAsia"/>
          <w:color w:val="0F1115"/>
          <w:kern w:val="0"/>
          <w:sz w:val="24"/>
          <w:szCs w:val="24"/>
        </w:rPr>
        <w:t>病变的</w:t>
      </w:r>
      <w:r w:rsidR="00A957AA" w:rsidRPr="00F94B75">
        <w:rPr>
          <w:rFonts w:ascii="Times New Roman" w:eastAsia="宋体" w:hAnsi="Times New Roman" w:cs="Times New Roman" w:hint="eastAsia"/>
          <w:color w:val="0F1115"/>
          <w:kern w:val="0"/>
          <w:sz w:val="24"/>
          <w:szCs w:val="24"/>
        </w:rPr>
        <w:t>肠镜</w:t>
      </w:r>
      <w:r w:rsidRPr="00F94B75">
        <w:rPr>
          <w:rFonts w:ascii="Times New Roman" w:hAnsi="Times New Roman" w:cs="Times New Roman" w:hint="eastAsia"/>
        </w:rPr>
        <w:t>检出率</w:t>
      </w:r>
      <w:r w:rsidRPr="00F94B75">
        <w:rPr>
          <w:rFonts w:ascii="Times New Roman" w:eastAsia="宋体" w:hAnsi="Times New Roman" w:cs="Times New Roman"/>
          <w:color w:val="0F1115"/>
          <w:kern w:val="0"/>
          <w:sz w:val="24"/>
          <w:szCs w:val="24"/>
        </w:rPr>
        <w:t>=</w:t>
      </w:r>
      <w:r w:rsidRPr="00F94B75">
        <w:rPr>
          <w:rFonts w:ascii="Times New Roman" w:eastAsia="宋体" w:hAnsi="Times New Roman" w:cs="Times New Roman" w:hint="eastAsia"/>
          <w:color w:val="0F1115"/>
          <w:kern w:val="0"/>
          <w:sz w:val="24"/>
          <w:szCs w:val="24"/>
        </w:rPr>
        <w:t>该类</w:t>
      </w:r>
      <w:r w:rsidR="00A957AA">
        <w:rPr>
          <w:rFonts w:ascii="Times New Roman" w:eastAsia="宋体" w:hAnsi="Times New Roman" w:cs="Times New Roman" w:hint="eastAsia"/>
          <w:color w:val="0F1115"/>
          <w:kern w:val="0"/>
          <w:sz w:val="24"/>
          <w:szCs w:val="24"/>
        </w:rPr>
        <w:t>肠道</w:t>
      </w:r>
      <w:r w:rsidRPr="00F94B75">
        <w:rPr>
          <w:rFonts w:ascii="Times New Roman" w:eastAsia="宋体" w:hAnsi="Times New Roman" w:cs="Times New Roman" w:hint="eastAsia"/>
          <w:color w:val="0F1115"/>
          <w:kern w:val="0"/>
          <w:sz w:val="24"/>
          <w:szCs w:val="24"/>
        </w:rPr>
        <w:t>病变</w:t>
      </w:r>
      <w:r w:rsidR="00A957AA">
        <w:rPr>
          <w:rFonts w:ascii="Times New Roman" w:eastAsia="宋体" w:hAnsi="Times New Roman" w:cs="Times New Roman" w:hint="eastAsia"/>
          <w:color w:val="0F1115"/>
          <w:kern w:val="0"/>
          <w:sz w:val="24"/>
          <w:szCs w:val="24"/>
        </w:rPr>
        <w:t>的肠镜</w:t>
      </w:r>
      <w:r w:rsidRPr="00F94B75">
        <w:rPr>
          <w:rFonts w:ascii="Times New Roman" w:eastAsia="宋体" w:hAnsi="Times New Roman" w:cs="Times New Roman" w:hint="eastAsia"/>
          <w:color w:val="0F1115"/>
          <w:kern w:val="0"/>
          <w:sz w:val="24"/>
          <w:szCs w:val="24"/>
        </w:rPr>
        <w:t>检出人数</w:t>
      </w:r>
      <w:r w:rsidR="009F5E5D">
        <w:rPr>
          <w:rFonts w:ascii="Times New Roman" w:eastAsia="宋体" w:hAnsi="Times New Roman" w:cs="Times New Roman" w:hint="eastAsia"/>
          <w:color w:val="0F1115"/>
          <w:kern w:val="0"/>
          <w:sz w:val="24"/>
          <w:szCs w:val="24"/>
        </w:rPr>
        <w:t xml:space="preserve"> </w:t>
      </w:r>
      <w:r w:rsidRPr="00F94B75">
        <w:rPr>
          <w:rFonts w:ascii="Times New Roman" w:eastAsia="宋体" w:hAnsi="Times New Roman" w:cs="Times New Roman"/>
          <w:color w:val="0F1115"/>
          <w:kern w:val="0"/>
          <w:sz w:val="24"/>
          <w:szCs w:val="24"/>
        </w:rPr>
        <w:t>/</w:t>
      </w:r>
      <w:r w:rsidR="009F5E5D">
        <w:rPr>
          <w:rFonts w:ascii="Times New Roman" w:eastAsia="宋体" w:hAnsi="Times New Roman" w:cs="Times New Roman" w:hint="eastAsia"/>
          <w:color w:val="0F1115"/>
          <w:kern w:val="0"/>
          <w:sz w:val="24"/>
          <w:szCs w:val="24"/>
        </w:rPr>
        <w:t xml:space="preserve"> </w:t>
      </w:r>
      <w:r w:rsidRPr="00F94B75">
        <w:rPr>
          <w:rFonts w:ascii="Times New Roman" w:eastAsia="宋体" w:hAnsi="Times New Roman" w:cs="Times New Roman" w:hint="eastAsia"/>
          <w:color w:val="0F1115"/>
          <w:kern w:val="0"/>
          <w:sz w:val="24"/>
          <w:szCs w:val="24"/>
        </w:rPr>
        <w:t>参与肠</w:t>
      </w:r>
      <w:proofErr w:type="gramStart"/>
      <w:r w:rsidRPr="00F94B75">
        <w:rPr>
          <w:rFonts w:ascii="Times New Roman" w:eastAsia="宋体" w:hAnsi="Times New Roman" w:cs="Times New Roman" w:hint="eastAsia"/>
          <w:color w:val="0F1115"/>
          <w:kern w:val="0"/>
          <w:sz w:val="24"/>
          <w:szCs w:val="24"/>
        </w:rPr>
        <w:t>镜检查总人数</w:t>
      </w:r>
      <w:proofErr w:type="gramEnd"/>
      <w:r w:rsidRPr="00F94B75">
        <w:rPr>
          <w:rFonts w:ascii="Times New Roman" w:eastAsia="宋体" w:hAnsi="Times New Roman" w:cs="Times New Roman"/>
          <w:color w:val="0F1115"/>
          <w:kern w:val="0"/>
          <w:sz w:val="24"/>
          <w:szCs w:val="24"/>
        </w:rPr>
        <w:t>×100%</w:t>
      </w:r>
      <w:r w:rsidRPr="00F94B75">
        <w:rPr>
          <w:rFonts w:ascii="Times New Roman" w:eastAsia="宋体" w:hAnsi="Times New Roman" w:cs="Times New Roman" w:hint="eastAsia"/>
          <w:color w:val="0F1115"/>
          <w:kern w:val="0"/>
          <w:sz w:val="24"/>
          <w:szCs w:val="24"/>
        </w:rPr>
        <w:t>。</w:t>
      </w:r>
    </w:p>
    <w:p w14:paraId="10975C66" w14:textId="79DD50E1" w:rsidR="0054605E" w:rsidRPr="00675C05" w:rsidRDefault="0054605E">
      <w:pPr>
        <w:spacing w:line="300" w:lineRule="auto"/>
        <w:rPr>
          <w:rFonts w:ascii="Times New Roman" w:eastAsia="黑体" w:hAnsi="Times New Roman" w:cs="Times New Roman"/>
          <w:color w:val="0F1115"/>
          <w:kern w:val="0"/>
          <w:sz w:val="30"/>
          <w:szCs w:val="30"/>
        </w:rPr>
      </w:pPr>
      <w:r w:rsidRPr="00675C05">
        <w:rPr>
          <w:rFonts w:ascii="Times New Roman" w:eastAsia="黑体" w:hAnsi="Times New Roman" w:cs="Times New Roman"/>
          <w:color w:val="0F1115"/>
          <w:kern w:val="0"/>
          <w:sz w:val="30"/>
          <w:szCs w:val="30"/>
        </w:rPr>
        <w:t>1.3</w:t>
      </w:r>
      <w:r w:rsidR="00760D21" w:rsidRPr="00675C05">
        <w:rPr>
          <w:rFonts w:ascii="Times New Roman" w:eastAsia="黑体" w:hAnsi="Times New Roman" w:cs="Times New Roman"/>
          <w:color w:val="0F1115"/>
          <w:kern w:val="0"/>
          <w:sz w:val="30"/>
          <w:szCs w:val="30"/>
        </w:rPr>
        <w:t>相关</w:t>
      </w:r>
      <w:r w:rsidRPr="00675C05">
        <w:rPr>
          <w:rFonts w:ascii="Times New Roman" w:eastAsia="黑体" w:hAnsi="Times New Roman" w:cs="Times New Roman"/>
          <w:color w:val="0F1115"/>
          <w:kern w:val="0"/>
          <w:sz w:val="30"/>
          <w:szCs w:val="30"/>
        </w:rPr>
        <w:t>定义与分组</w:t>
      </w:r>
    </w:p>
    <w:p w14:paraId="465BED37" w14:textId="60A0CD2B" w:rsidR="008E40AE" w:rsidRPr="00675C05" w:rsidRDefault="008E40AE" w:rsidP="00F94B75">
      <w:pPr>
        <w:autoSpaceDE w:val="0"/>
        <w:autoSpaceDN w:val="0"/>
        <w:adjustRightInd w:val="0"/>
        <w:spacing w:line="300" w:lineRule="auto"/>
        <w:jc w:val="left"/>
        <w:rPr>
          <w:rFonts w:ascii="Times New Roman" w:eastAsia="仿宋" w:hAnsi="Times New Roman" w:cs="Times New Roman"/>
          <w:kern w:val="0"/>
          <w:sz w:val="28"/>
          <w:szCs w:val="28"/>
        </w:rPr>
      </w:pPr>
      <w:r w:rsidRPr="00675C05">
        <w:rPr>
          <w:rFonts w:ascii="Times New Roman" w:eastAsia="仿宋" w:hAnsi="Times New Roman" w:cs="Times New Roman"/>
          <w:kern w:val="0"/>
          <w:sz w:val="28"/>
          <w:szCs w:val="28"/>
        </w:rPr>
        <w:t xml:space="preserve">1.3.1 </w:t>
      </w:r>
      <w:r w:rsidRPr="00675C05">
        <w:rPr>
          <w:rFonts w:ascii="Times New Roman" w:eastAsia="仿宋" w:hAnsi="Times New Roman" w:cs="Times New Roman"/>
          <w:kern w:val="0"/>
          <w:sz w:val="28"/>
          <w:szCs w:val="28"/>
        </w:rPr>
        <w:t>大肠癌联合初筛结果组合</w:t>
      </w:r>
    </w:p>
    <w:p w14:paraId="4FA839F6" w14:textId="5EC8CE90" w:rsidR="008E40AE" w:rsidRPr="00675C05" w:rsidRDefault="008E40AE">
      <w:pPr>
        <w:spacing w:line="300" w:lineRule="auto"/>
        <w:ind w:firstLineChars="200" w:firstLine="480"/>
        <w:rPr>
          <w:rFonts w:ascii="Times New Roman" w:eastAsia="宋体" w:hAnsi="Times New Roman" w:cs="Times New Roman"/>
          <w:color w:val="0F1115"/>
          <w:kern w:val="0"/>
          <w:sz w:val="24"/>
          <w:szCs w:val="24"/>
        </w:rPr>
      </w:pPr>
      <w:r w:rsidRPr="00675C05">
        <w:rPr>
          <w:rFonts w:ascii="Times New Roman" w:eastAsia="宋体" w:hAnsi="Times New Roman" w:cs="Times New Roman"/>
          <w:color w:val="0F1115"/>
          <w:kern w:val="0"/>
          <w:sz w:val="24"/>
          <w:szCs w:val="24"/>
        </w:rPr>
        <w:t>根据危险度评估问卷</w:t>
      </w:r>
      <w:r w:rsidR="008F407F" w:rsidRPr="00675C05">
        <w:rPr>
          <w:rFonts w:ascii="Times New Roman" w:eastAsia="宋体" w:hAnsi="Times New Roman" w:cs="Times New Roman"/>
          <w:color w:val="0F1115"/>
          <w:kern w:val="0"/>
          <w:sz w:val="24"/>
          <w:szCs w:val="24"/>
        </w:rPr>
        <w:t>与</w:t>
      </w:r>
      <w:r w:rsidR="00D36F0D">
        <w:rPr>
          <w:rFonts w:ascii="Times New Roman" w:eastAsia="宋体" w:hAnsi="Times New Roman" w:cs="Times New Roman" w:hint="eastAsia"/>
          <w:color w:val="0F1115"/>
          <w:kern w:val="0"/>
          <w:sz w:val="24"/>
          <w:szCs w:val="24"/>
        </w:rPr>
        <w:t>两</w:t>
      </w:r>
      <w:r w:rsidR="008F407F" w:rsidRPr="00675C05">
        <w:rPr>
          <w:rFonts w:ascii="Times New Roman" w:eastAsia="宋体" w:hAnsi="Times New Roman" w:cs="Times New Roman"/>
          <w:color w:val="0F1115"/>
          <w:kern w:val="0"/>
          <w:sz w:val="24"/>
          <w:szCs w:val="24"/>
        </w:rPr>
        <w:t>次</w:t>
      </w:r>
      <w:r w:rsidRPr="00675C05">
        <w:rPr>
          <w:rFonts w:ascii="Times New Roman" w:eastAsia="宋体" w:hAnsi="Times New Roman" w:cs="Times New Roman"/>
          <w:color w:val="0F1115"/>
          <w:kern w:val="0"/>
          <w:sz w:val="24"/>
          <w:szCs w:val="24"/>
        </w:rPr>
        <w:t>FOBT</w:t>
      </w:r>
      <w:r w:rsidRPr="00675C05">
        <w:rPr>
          <w:rFonts w:ascii="Times New Roman" w:eastAsia="宋体" w:hAnsi="Times New Roman" w:cs="Times New Roman"/>
          <w:color w:val="0F1115"/>
          <w:kern w:val="0"/>
          <w:sz w:val="24"/>
          <w:szCs w:val="24"/>
        </w:rPr>
        <w:t>检测</w:t>
      </w:r>
      <w:r w:rsidR="008F407F" w:rsidRPr="00675C05">
        <w:rPr>
          <w:rFonts w:ascii="Times New Roman" w:eastAsia="宋体" w:hAnsi="Times New Roman" w:cs="Times New Roman"/>
          <w:color w:val="0F1115"/>
          <w:kern w:val="0"/>
          <w:sz w:val="24"/>
          <w:szCs w:val="24"/>
        </w:rPr>
        <w:t>的不同联合</w:t>
      </w:r>
      <w:r w:rsidRPr="00675C05">
        <w:rPr>
          <w:rFonts w:ascii="Times New Roman" w:eastAsia="宋体" w:hAnsi="Times New Roman" w:cs="Times New Roman"/>
          <w:color w:val="0F1115"/>
          <w:kern w:val="0"/>
          <w:sz w:val="24"/>
          <w:szCs w:val="24"/>
        </w:rPr>
        <w:t>结果</w:t>
      </w:r>
      <w:r w:rsidR="008F407F" w:rsidRPr="00675C05">
        <w:rPr>
          <w:rFonts w:ascii="Times New Roman" w:eastAsia="宋体" w:hAnsi="Times New Roman" w:cs="Times New Roman"/>
          <w:color w:val="0F1115"/>
          <w:kern w:val="0"/>
          <w:sz w:val="24"/>
          <w:szCs w:val="24"/>
        </w:rPr>
        <w:t>情况</w:t>
      </w:r>
      <w:r w:rsidRPr="00675C05">
        <w:rPr>
          <w:rFonts w:ascii="Times New Roman" w:eastAsia="宋体" w:hAnsi="Times New Roman" w:cs="Times New Roman"/>
          <w:color w:val="0F1115"/>
          <w:kern w:val="0"/>
          <w:sz w:val="24"/>
          <w:szCs w:val="24"/>
        </w:rPr>
        <w:t>，将初筛阳性</w:t>
      </w:r>
      <w:r w:rsidR="008F407F" w:rsidRPr="00675C05">
        <w:rPr>
          <w:rFonts w:ascii="Times New Roman" w:eastAsia="宋体" w:hAnsi="Times New Roman" w:cs="Times New Roman"/>
          <w:color w:val="0F1115"/>
          <w:kern w:val="0"/>
          <w:sz w:val="24"/>
          <w:szCs w:val="24"/>
        </w:rPr>
        <w:t>者</w:t>
      </w:r>
      <w:r w:rsidRPr="00675C05">
        <w:rPr>
          <w:rFonts w:ascii="Times New Roman" w:eastAsia="宋体" w:hAnsi="Times New Roman" w:cs="Times New Roman"/>
          <w:color w:val="0F1115"/>
          <w:kern w:val="0"/>
          <w:sz w:val="24"/>
          <w:szCs w:val="24"/>
        </w:rPr>
        <w:t>分为</w:t>
      </w:r>
      <w:r w:rsidRPr="00675C05">
        <w:rPr>
          <w:rFonts w:ascii="Times New Roman" w:eastAsia="宋体" w:hAnsi="Times New Roman" w:cs="Times New Roman"/>
          <w:color w:val="0F1115"/>
          <w:kern w:val="0"/>
          <w:sz w:val="24"/>
          <w:szCs w:val="24"/>
        </w:rPr>
        <w:t>5</w:t>
      </w:r>
      <w:r w:rsidRPr="00675C05">
        <w:rPr>
          <w:rFonts w:ascii="Times New Roman" w:eastAsia="宋体" w:hAnsi="Times New Roman" w:cs="Times New Roman"/>
          <w:color w:val="0F1115"/>
          <w:kern w:val="0"/>
          <w:sz w:val="24"/>
          <w:szCs w:val="24"/>
        </w:rPr>
        <w:t>类组合：组合</w:t>
      </w:r>
      <w:r w:rsidRPr="00675C05">
        <w:rPr>
          <w:rFonts w:ascii="Times New Roman" w:eastAsia="宋体" w:hAnsi="Times New Roman" w:cs="Times New Roman"/>
          <w:color w:val="0F1115"/>
          <w:kern w:val="0"/>
          <w:sz w:val="24"/>
          <w:szCs w:val="24"/>
        </w:rPr>
        <w:t>1</w:t>
      </w:r>
      <w:r w:rsidRPr="00675C05">
        <w:rPr>
          <w:rFonts w:ascii="Times New Roman" w:eastAsia="宋体" w:hAnsi="Times New Roman" w:cs="Times New Roman"/>
          <w:color w:val="0F1115"/>
          <w:kern w:val="0"/>
          <w:sz w:val="24"/>
          <w:szCs w:val="24"/>
        </w:rPr>
        <w:t>（问卷阳性</w:t>
      </w:r>
      <w:r w:rsidRPr="00675C05">
        <w:rPr>
          <w:rFonts w:ascii="Times New Roman" w:eastAsia="宋体" w:hAnsi="Times New Roman" w:cs="Times New Roman"/>
          <w:color w:val="0F1115"/>
          <w:kern w:val="0"/>
          <w:sz w:val="24"/>
          <w:szCs w:val="24"/>
        </w:rPr>
        <w:t>+FOBT</w:t>
      </w:r>
      <w:r w:rsidRPr="00675C05">
        <w:rPr>
          <w:rFonts w:ascii="Times New Roman" w:eastAsia="宋体" w:hAnsi="Times New Roman" w:cs="Times New Roman"/>
          <w:color w:val="0F1115"/>
          <w:kern w:val="0"/>
          <w:sz w:val="24"/>
          <w:szCs w:val="24"/>
        </w:rPr>
        <w:t>阴性）、组合</w:t>
      </w:r>
      <w:r w:rsidRPr="00675C05">
        <w:rPr>
          <w:rFonts w:ascii="Times New Roman" w:eastAsia="宋体" w:hAnsi="Times New Roman" w:cs="Times New Roman"/>
          <w:color w:val="0F1115"/>
          <w:kern w:val="0"/>
          <w:sz w:val="24"/>
          <w:szCs w:val="24"/>
        </w:rPr>
        <w:t>2</w:t>
      </w:r>
      <w:r w:rsidRPr="00675C05">
        <w:rPr>
          <w:rFonts w:ascii="Times New Roman" w:eastAsia="宋体" w:hAnsi="Times New Roman" w:cs="Times New Roman"/>
          <w:color w:val="0F1115"/>
          <w:kern w:val="0"/>
          <w:sz w:val="24"/>
          <w:szCs w:val="24"/>
        </w:rPr>
        <w:t>（问卷阴性</w:t>
      </w:r>
      <w:r w:rsidRPr="00675C05">
        <w:rPr>
          <w:rFonts w:ascii="Times New Roman" w:eastAsia="宋体" w:hAnsi="Times New Roman" w:cs="Times New Roman"/>
          <w:color w:val="0F1115"/>
          <w:kern w:val="0"/>
          <w:sz w:val="24"/>
          <w:szCs w:val="24"/>
        </w:rPr>
        <w:t>+FOBT</w:t>
      </w:r>
      <w:r w:rsidRPr="00675C05">
        <w:rPr>
          <w:rFonts w:ascii="Times New Roman" w:eastAsia="宋体" w:hAnsi="Times New Roman" w:cs="Times New Roman"/>
          <w:color w:val="0F1115"/>
          <w:kern w:val="0"/>
          <w:sz w:val="24"/>
          <w:szCs w:val="24"/>
        </w:rPr>
        <w:t>单次阳性）、组合</w:t>
      </w:r>
      <w:r w:rsidRPr="00675C05">
        <w:rPr>
          <w:rFonts w:ascii="Times New Roman" w:eastAsia="宋体" w:hAnsi="Times New Roman" w:cs="Times New Roman"/>
          <w:color w:val="0F1115"/>
          <w:kern w:val="0"/>
          <w:sz w:val="24"/>
          <w:szCs w:val="24"/>
        </w:rPr>
        <w:t>3</w:t>
      </w:r>
      <w:r w:rsidRPr="00675C05">
        <w:rPr>
          <w:rFonts w:ascii="Times New Roman" w:eastAsia="宋体" w:hAnsi="Times New Roman" w:cs="Times New Roman"/>
          <w:color w:val="0F1115"/>
          <w:kern w:val="0"/>
          <w:sz w:val="24"/>
          <w:szCs w:val="24"/>
        </w:rPr>
        <w:t>（问卷阳性</w:t>
      </w:r>
      <w:r w:rsidRPr="00675C05">
        <w:rPr>
          <w:rFonts w:ascii="Times New Roman" w:eastAsia="宋体" w:hAnsi="Times New Roman" w:cs="Times New Roman"/>
          <w:color w:val="0F1115"/>
          <w:kern w:val="0"/>
          <w:sz w:val="24"/>
          <w:szCs w:val="24"/>
        </w:rPr>
        <w:t>+FOBT</w:t>
      </w:r>
      <w:r w:rsidRPr="00675C05">
        <w:rPr>
          <w:rFonts w:ascii="Times New Roman" w:eastAsia="宋体" w:hAnsi="Times New Roman" w:cs="Times New Roman"/>
          <w:color w:val="0F1115"/>
          <w:kern w:val="0"/>
          <w:sz w:val="24"/>
          <w:szCs w:val="24"/>
        </w:rPr>
        <w:t>单次阳性）、组合</w:t>
      </w:r>
      <w:r w:rsidRPr="00675C05">
        <w:rPr>
          <w:rFonts w:ascii="Times New Roman" w:eastAsia="宋体" w:hAnsi="Times New Roman" w:cs="Times New Roman"/>
          <w:color w:val="0F1115"/>
          <w:kern w:val="0"/>
          <w:sz w:val="24"/>
          <w:szCs w:val="24"/>
        </w:rPr>
        <w:t>4</w:t>
      </w:r>
      <w:r w:rsidRPr="00675C05">
        <w:rPr>
          <w:rFonts w:ascii="Times New Roman" w:eastAsia="宋体" w:hAnsi="Times New Roman" w:cs="Times New Roman"/>
          <w:color w:val="0F1115"/>
          <w:kern w:val="0"/>
          <w:sz w:val="24"/>
          <w:szCs w:val="24"/>
        </w:rPr>
        <w:t>（问卷阴性</w:t>
      </w:r>
      <w:r w:rsidRPr="00675C05">
        <w:rPr>
          <w:rFonts w:ascii="Times New Roman" w:eastAsia="宋体" w:hAnsi="Times New Roman" w:cs="Times New Roman"/>
          <w:color w:val="0F1115"/>
          <w:kern w:val="0"/>
          <w:sz w:val="24"/>
          <w:szCs w:val="24"/>
        </w:rPr>
        <w:t>+FOBT</w:t>
      </w:r>
      <w:r w:rsidRPr="00675C05">
        <w:rPr>
          <w:rFonts w:ascii="Times New Roman" w:eastAsia="宋体" w:hAnsi="Times New Roman" w:cs="Times New Roman"/>
          <w:color w:val="0F1115"/>
          <w:kern w:val="0"/>
          <w:sz w:val="24"/>
          <w:szCs w:val="24"/>
        </w:rPr>
        <w:t>两次阳性）、组合</w:t>
      </w:r>
      <w:r w:rsidRPr="00675C05">
        <w:rPr>
          <w:rFonts w:ascii="Times New Roman" w:eastAsia="宋体" w:hAnsi="Times New Roman" w:cs="Times New Roman"/>
          <w:color w:val="0F1115"/>
          <w:kern w:val="0"/>
          <w:sz w:val="24"/>
          <w:szCs w:val="24"/>
        </w:rPr>
        <w:t>5</w:t>
      </w:r>
      <w:r w:rsidRPr="00675C05">
        <w:rPr>
          <w:rFonts w:ascii="Times New Roman" w:eastAsia="宋体" w:hAnsi="Times New Roman" w:cs="Times New Roman"/>
          <w:color w:val="0F1115"/>
          <w:kern w:val="0"/>
          <w:sz w:val="24"/>
          <w:szCs w:val="24"/>
        </w:rPr>
        <w:t>（问卷阳性</w:t>
      </w:r>
      <w:r w:rsidRPr="00675C05">
        <w:rPr>
          <w:rFonts w:ascii="Times New Roman" w:eastAsia="宋体" w:hAnsi="Times New Roman" w:cs="Times New Roman"/>
          <w:color w:val="0F1115"/>
          <w:kern w:val="0"/>
          <w:sz w:val="24"/>
          <w:szCs w:val="24"/>
        </w:rPr>
        <w:t>+FOBT</w:t>
      </w:r>
      <w:r w:rsidRPr="00675C05">
        <w:rPr>
          <w:rFonts w:ascii="Times New Roman" w:eastAsia="宋体" w:hAnsi="Times New Roman" w:cs="Times New Roman"/>
          <w:color w:val="0F1115"/>
          <w:kern w:val="0"/>
          <w:sz w:val="24"/>
          <w:szCs w:val="24"/>
        </w:rPr>
        <w:t>两次阳性）。</w:t>
      </w:r>
    </w:p>
    <w:p w14:paraId="03C46A30" w14:textId="471FF56A" w:rsidR="008E40AE" w:rsidRPr="00675C05" w:rsidRDefault="008E40AE" w:rsidP="00F94B75">
      <w:pPr>
        <w:autoSpaceDE w:val="0"/>
        <w:autoSpaceDN w:val="0"/>
        <w:adjustRightInd w:val="0"/>
        <w:spacing w:line="300" w:lineRule="auto"/>
        <w:jc w:val="left"/>
        <w:rPr>
          <w:rFonts w:ascii="Times New Roman" w:eastAsia="仿宋" w:hAnsi="Times New Roman" w:cs="Times New Roman"/>
          <w:kern w:val="0"/>
          <w:sz w:val="28"/>
          <w:szCs w:val="28"/>
        </w:rPr>
      </w:pPr>
      <w:r w:rsidRPr="00675C05">
        <w:rPr>
          <w:rFonts w:ascii="Times New Roman" w:eastAsia="仿宋" w:hAnsi="Times New Roman" w:cs="Times New Roman"/>
          <w:kern w:val="0"/>
          <w:sz w:val="28"/>
          <w:szCs w:val="28"/>
        </w:rPr>
        <w:t xml:space="preserve">1.3.2 </w:t>
      </w:r>
      <w:r w:rsidR="008F407F" w:rsidRPr="00675C05">
        <w:rPr>
          <w:rFonts w:ascii="Times New Roman" w:eastAsia="仿宋" w:hAnsi="Times New Roman" w:cs="Times New Roman"/>
          <w:kern w:val="0"/>
          <w:sz w:val="28"/>
          <w:szCs w:val="28"/>
        </w:rPr>
        <w:t>肠镜病理结局</w:t>
      </w:r>
    </w:p>
    <w:p w14:paraId="212A626B" w14:textId="2FA86831" w:rsidR="008E40AE" w:rsidRDefault="008F407F">
      <w:pPr>
        <w:spacing w:line="300" w:lineRule="auto"/>
        <w:ind w:firstLineChars="200" w:firstLine="480"/>
        <w:rPr>
          <w:rFonts w:ascii="Times New Roman" w:eastAsia="宋体" w:hAnsi="Times New Roman" w:cs="Times New Roman"/>
          <w:color w:val="0F1115"/>
          <w:kern w:val="0"/>
          <w:sz w:val="24"/>
          <w:szCs w:val="24"/>
        </w:rPr>
      </w:pPr>
      <w:r w:rsidRPr="00675C05">
        <w:rPr>
          <w:rFonts w:ascii="Times New Roman" w:eastAsia="宋体" w:hAnsi="Times New Roman" w:cs="Times New Roman"/>
          <w:color w:val="0F1115"/>
          <w:kern w:val="0"/>
          <w:sz w:val="24"/>
          <w:szCs w:val="24"/>
        </w:rPr>
        <w:t>初筛阳性者后续参与肠镜检查情况</w:t>
      </w:r>
      <w:r w:rsidR="008E40AE" w:rsidRPr="00675C05">
        <w:rPr>
          <w:rFonts w:ascii="Times New Roman" w:eastAsia="宋体" w:hAnsi="Times New Roman" w:cs="Times New Roman"/>
          <w:color w:val="0F1115"/>
          <w:kern w:val="0"/>
          <w:sz w:val="24"/>
          <w:szCs w:val="24"/>
        </w:rPr>
        <w:t>主要包括肠</w:t>
      </w:r>
      <w:proofErr w:type="gramStart"/>
      <w:r w:rsidR="008E40AE" w:rsidRPr="00675C05">
        <w:rPr>
          <w:rFonts w:ascii="Times New Roman" w:eastAsia="宋体" w:hAnsi="Times New Roman" w:cs="Times New Roman"/>
          <w:color w:val="0F1115"/>
          <w:kern w:val="0"/>
          <w:sz w:val="24"/>
          <w:szCs w:val="24"/>
        </w:rPr>
        <w:t>镜参与</w:t>
      </w:r>
      <w:proofErr w:type="gramEnd"/>
      <w:r w:rsidR="008E40AE" w:rsidRPr="00675C05">
        <w:rPr>
          <w:rFonts w:ascii="Times New Roman" w:eastAsia="宋体" w:hAnsi="Times New Roman" w:cs="Times New Roman"/>
          <w:color w:val="0F1115"/>
          <w:kern w:val="0"/>
          <w:sz w:val="24"/>
          <w:szCs w:val="24"/>
        </w:rPr>
        <w:t>状态（是</w:t>
      </w:r>
      <w:r w:rsidR="008E40AE" w:rsidRPr="00675C05">
        <w:rPr>
          <w:rFonts w:ascii="Times New Roman" w:eastAsia="宋体" w:hAnsi="Times New Roman" w:cs="Times New Roman"/>
          <w:color w:val="0F1115"/>
          <w:kern w:val="0"/>
          <w:sz w:val="24"/>
          <w:szCs w:val="24"/>
        </w:rPr>
        <w:t>/</w:t>
      </w:r>
      <w:r w:rsidR="008E40AE" w:rsidRPr="00675C05">
        <w:rPr>
          <w:rFonts w:ascii="Times New Roman" w:eastAsia="宋体" w:hAnsi="Times New Roman" w:cs="Times New Roman"/>
          <w:color w:val="0F1115"/>
          <w:kern w:val="0"/>
          <w:sz w:val="24"/>
          <w:szCs w:val="24"/>
        </w:rPr>
        <w:t>否）和</w:t>
      </w:r>
      <w:r w:rsidR="00760D21" w:rsidRPr="00675C05">
        <w:rPr>
          <w:rFonts w:ascii="Times New Roman" w:eastAsia="宋体" w:hAnsi="Times New Roman" w:cs="Times New Roman"/>
          <w:color w:val="0F1115"/>
          <w:kern w:val="0"/>
          <w:sz w:val="24"/>
          <w:szCs w:val="24"/>
        </w:rPr>
        <w:t>肠镜检查</w:t>
      </w:r>
      <w:r w:rsidR="008E40AE" w:rsidRPr="00675C05">
        <w:rPr>
          <w:rFonts w:ascii="Times New Roman" w:eastAsia="宋体" w:hAnsi="Times New Roman" w:cs="Times New Roman"/>
          <w:color w:val="0F1115"/>
          <w:kern w:val="0"/>
          <w:sz w:val="24"/>
          <w:szCs w:val="24"/>
        </w:rPr>
        <w:t>结果。</w:t>
      </w:r>
      <w:r w:rsidR="00760D21" w:rsidRPr="00675C05">
        <w:rPr>
          <w:rFonts w:ascii="Times New Roman" w:eastAsia="宋体" w:hAnsi="Times New Roman" w:cs="Times New Roman"/>
          <w:color w:val="0F1115"/>
          <w:kern w:val="0"/>
          <w:sz w:val="24"/>
          <w:szCs w:val="24"/>
        </w:rPr>
        <w:t>肠镜检</w:t>
      </w:r>
      <w:proofErr w:type="gramStart"/>
      <w:r w:rsidR="00760D21" w:rsidRPr="00675C05">
        <w:rPr>
          <w:rFonts w:ascii="Times New Roman" w:eastAsia="宋体" w:hAnsi="Times New Roman" w:cs="Times New Roman"/>
          <w:color w:val="0F1115"/>
          <w:kern w:val="0"/>
          <w:sz w:val="24"/>
          <w:szCs w:val="24"/>
        </w:rPr>
        <w:t>查</w:t>
      </w:r>
      <w:r w:rsidR="008E40AE" w:rsidRPr="00675C05">
        <w:rPr>
          <w:rFonts w:ascii="Times New Roman" w:eastAsia="宋体" w:hAnsi="Times New Roman" w:cs="Times New Roman"/>
          <w:color w:val="0F1115"/>
          <w:kern w:val="0"/>
          <w:sz w:val="24"/>
          <w:szCs w:val="24"/>
        </w:rPr>
        <w:t>结果</w:t>
      </w:r>
      <w:proofErr w:type="gramEnd"/>
      <w:r w:rsidR="008E40AE" w:rsidRPr="00675C05">
        <w:rPr>
          <w:rFonts w:ascii="Times New Roman" w:eastAsia="宋体" w:hAnsi="Times New Roman" w:cs="Times New Roman"/>
          <w:color w:val="0F1115"/>
          <w:kern w:val="0"/>
          <w:sz w:val="24"/>
          <w:szCs w:val="24"/>
        </w:rPr>
        <w:t>分为</w:t>
      </w:r>
      <w:r w:rsidR="00207B8D">
        <w:rPr>
          <w:rFonts w:ascii="Times New Roman" w:eastAsia="宋体" w:hAnsi="Times New Roman" w:cs="Times New Roman" w:hint="eastAsia"/>
          <w:color w:val="0F1115"/>
          <w:kern w:val="0"/>
          <w:sz w:val="24"/>
          <w:szCs w:val="24"/>
        </w:rPr>
        <w:t>非癌前病变（</w:t>
      </w:r>
      <w:proofErr w:type="gramStart"/>
      <w:r w:rsidR="00207B8D">
        <w:rPr>
          <w:rFonts w:ascii="Times New Roman" w:eastAsia="宋体" w:hAnsi="Times New Roman" w:cs="Times New Roman" w:hint="eastAsia"/>
          <w:color w:val="0F1115"/>
          <w:kern w:val="0"/>
          <w:sz w:val="24"/>
          <w:szCs w:val="24"/>
        </w:rPr>
        <w:t>含无病变</w:t>
      </w:r>
      <w:proofErr w:type="gramEnd"/>
      <w:r w:rsidR="00207B8D">
        <w:rPr>
          <w:rFonts w:ascii="Times New Roman" w:eastAsia="宋体" w:hAnsi="Times New Roman" w:cs="Times New Roman" w:hint="eastAsia"/>
          <w:color w:val="0F1115"/>
          <w:kern w:val="0"/>
          <w:sz w:val="24"/>
          <w:szCs w:val="24"/>
        </w:rPr>
        <w:t>、炎症、增生性息肉等）</w:t>
      </w:r>
      <w:r w:rsidR="008E40AE" w:rsidRPr="00675C05">
        <w:rPr>
          <w:rFonts w:ascii="Times New Roman" w:eastAsia="宋体" w:hAnsi="Times New Roman" w:cs="Times New Roman"/>
          <w:color w:val="0F1115"/>
          <w:kern w:val="0"/>
          <w:sz w:val="24"/>
          <w:szCs w:val="24"/>
        </w:rPr>
        <w:t>、癌前病变、大肠癌</w:t>
      </w:r>
      <w:r w:rsidR="00760D21" w:rsidRPr="00675C05">
        <w:rPr>
          <w:rFonts w:ascii="Times New Roman" w:eastAsia="宋体" w:hAnsi="Times New Roman" w:cs="Times New Roman"/>
          <w:color w:val="0F1115"/>
          <w:kern w:val="0"/>
          <w:sz w:val="24"/>
          <w:szCs w:val="24"/>
        </w:rPr>
        <w:t>3</w:t>
      </w:r>
      <w:r w:rsidR="008E40AE" w:rsidRPr="00675C05">
        <w:rPr>
          <w:rFonts w:ascii="Times New Roman" w:eastAsia="宋体" w:hAnsi="Times New Roman" w:cs="Times New Roman"/>
          <w:color w:val="0F1115"/>
          <w:kern w:val="0"/>
          <w:sz w:val="24"/>
          <w:szCs w:val="24"/>
        </w:rPr>
        <w:t>类。</w:t>
      </w:r>
    </w:p>
    <w:p w14:paraId="0C9D52D7" w14:textId="44CFC690" w:rsidR="000C6F77" w:rsidRPr="004C1785" w:rsidRDefault="000C6F77">
      <w:pPr>
        <w:spacing w:line="300" w:lineRule="auto"/>
        <w:rPr>
          <w:rFonts w:ascii="Times New Roman" w:eastAsia="黑体" w:hAnsi="Times New Roman" w:cs="Times New Roman"/>
          <w:color w:val="0F1115"/>
          <w:kern w:val="0"/>
          <w:sz w:val="30"/>
          <w:szCs w:val="30"/>
        </w:rPr>
      </w:pPr>
      <w:r w:rsidRPr="004C1785">
        <w:rPr>
          <w:rFonts w:ascii="Times New Roman" w:eastAsia="黑体" w:hAnsi="Times New Roman" w:cs="Times New Roman"/>
          <w:color w:val="0F1115"/>
          <w:kern w:val="0"/>
          <w:sz w:val="30"/>
          <w:szCs w:val="30"/>
        </w:rPr>
        <w:t>1.</w:t>
      </w:r>
      <w:r w:rsidR="00334746">
        <w:rPr>
          <w:rFonts w:ascii="Times New Roman" w:eastAsia="黑体" w:hAnsi="Times New Roman" w:cs="Times New Roman" w:hint="eastAsia"/>
          <w:color w:val="0F1115"/>
          <w:kern w:val="0"/>
          <w:sz w:val="30"/>
          <w:szCs w:val="30"/>
        </w:rPr>
        <w:t>4</w:t>
      </w:r>
      <w:r w:rsidRPr="004C1785">
        <w:rPr>
          <w:rFonts w:ascii="Times New Roman" w:eastAsia="黑体" w:hAnsi="Times New Roman" w:cs="Times New Roman"/>
          <w:color w:val="0F1115"/>
          <w:kern w:val="0"/>
          <w:sz w:val="30"/>
          <w:szCs w:val="30"/>
        </w:rPr>
        <w:t>统计学</w:t>
      </w:r>
      <w:r w:rsidR="00AA1D7D" w:rsidRPr="004C1785">
        <w:rPr>
          <w:rFonts w:ascii="Times New Roman" w:eastAsia="黑体" w:hAnsi="Times New Roman" w:cs="Times New Roman"/>
          <w:color w:val="0F1115"/>
          <w:kern w:val="0"/>
          <w:sz w:val="30"/>
          <w:szCs w:val="30"/>
        </w:rPr>
        <w:t>分析</w:t>
      </w:r>
    </w:p>
    <w:p w14:paraId="7C19496C" w14:textId="63F3B506" w:rsidR="00B850D4" w:rsidRPr="00675C05" w:rsidRDefault="00AA1D7D">
      <w:pPr>
        <w:spacing w:line="300" w:lineRule="auto"/>
        <w:ind w:firstLineChars="200" w:firstLine="480"/>
        <w:rPr>
          <w:rFonts w:ascii="Times New Roman" w:eastAsia="宋体" w:hAnsi="Times New Roman" w:cs="Times New Roman"/>
          <w:color w:val="0F1115"/>
          <w:kern w:val="0"/>
          <w:sz w:val="24"/>
          <w:szCs w:val="24"/>
        </w:rPr>
      </w:pPr>
      <w:r w:rsidRPr="00675C05">
        <w:rPr>
          <w:rFonts w:ascii="Times New Roman" w:eastAsia="宋体" w:hAnsi="Times New Roman" w:cs="Times New Roman"/>
          <w:color w:val="0F1115"/>
          <w:kern w:val="0"/>
          <w:sz w:val="24"/>
          <w:szCs w:val="24"/>
        </w:rPr>
        <w:t>采用</w:t>
      </w:r>
      <w:r w:rsidRPr="00675C05">
        <w:rPr>
          <w:rFonts w:ascii="Times New Roman" w:eastAsia="宋体" w:hAnsi="Times New Roman" w:cs="Times New Roman"/>
          <w:color w:val="0F1115"/>
          <w:kern w:val="0"/>
          <w:sz w:val="24"/>
          <w:szCs w:val="24"/>
        </w:rPr>
        <w:t>Excel 2016</w:t>
      </w:r>
      <w:r w:rsidRPr="00675C05">
        <w:rPr>
          <w:rFonts w:ascii="Times New Roman" w:eastAsia="宋体" w:hAnsi="Times New Roman" w:cs="Times New Roman"/>
          <w:color w:val="0F1115"/>
          <w:kern w:val="0"/>
          <w:sz w:val="24"/>
          <w:szCs w:val="24"/>
        </w:rPr>
        <w:t>和</w:t>
      </w:r>
      <w:r w:rsidRPr="00675C05">
        <w:rPr>
          <w:rFonts w:ascii="Times New Roman" w:eastAsia="宋体" w:hAnsi="Times New Roman" w:cs="Times New Roman"/>
          <w:color w:val="0F1115"/>
          <w:kern w:val="0"/>
          <w:sz w:val="24"/>
          <w:szCs w:val="24"/>
        </w:rPr>
        <w:t>Access 2016</w:t>
      </w:r>
      <w:r w:rsidRPr="00675C05">
        <w:rPr>
          <w:rFonts w:ascii="Times New Roman" w:eastAsia="宋体" w:hAnsi="Times New Roman" w:cs="Times New Roman"/>
          <w:color w:val="0F1115"/>
          <w:kern w:val="0"/>
          <w:sz w:val="24"/>
          <w:szCs w:val="24"/>
        </w:rPr>
        <w:t>软件对数据进行整理和清洗。采用</w:t>
      </w:r>
      <w:r w:rsidRPr="00675C05">
        <w:rPr>
          <w:rFonts w:ascii="Times New Roman" w:eastAsia="宋体" w:hAnsi="Times New Roman" w:cs="Times New Roman"/>
          <w:color w:val="0F1115"/>
          <w:kern w:val="0"/>
          <w:sz w:val="24"/>
          <w:szCs w:val="24"/>
        </w:rPr>
        <w:t>SPSS 22.0</w:t>
      </w:r>
      <w:r w:rsidRPr="00675C05">
        <w:rPr>
          <w:rFonts w:ascii="Times New Roman" w:eastAsia="宋体" w:hAnsi="Times New Roman" w:cs="Times New Roman"/>
          <w:color w:val="0F1115"/>
          <w:kern w:val="0"/>
          <w:sz w:val="24"/>
          <w:szCs w:val="24"/>
        </w:rPr>
        <w:t>软件对数据进行统计分析。</w:t>
      </w:r>
      <w:r w:rsidR="00B850D4" w:rsidRPr="00675C05">
        <w:rPr>
          <w:rFonts w:ascii="Times New Roman" w:eastAsia="宋体" w:hAnsi="Times New Roman" w:cs="Times New Roman"/>
          <w:color w:val="0F1115"/>
          <w:kern w:val="0"/>
          <w:sz w:val="24"/>
          <w:szCs w:val="24"/>
        </w:rPr>
        <w:t>计数资料用构成比和百分率（</w:t>
      </w:r>
      <w:r w:rsidR="00B850D4" w:rsidRPr="00675C05">
        <w:rPr>
          <w:rFonts w:ascii="Times New Roman" w:eastAsia="宋体" w:hAnsi="Times New Roman" w:cs="Times New Roman"/>
          <w:color w:val="0F1115"/>
          <w:kern w:val="0"/>
          <w:sz w:val="24"/>
          <w:szCs w:val="24"/>
        </w:rPr>
        <w:t>%</w:t>
      </w:r>
      <w:r w:rsidR="00B850D4" w:rsidRPr="00675C05">
        <w:rPr>
          <w:rFonts w:ascii="Times New Roman" w:eastAsia="宋体" w:hAnsi="Times New Roman" w:cs="Times New Roman"/>
          <w:color w:val="0F1115"/>
          <w:kern w:val="0"/>
          <w:sz w:val="24"/>
          <w:szCs w:val="24"/>
        </w:rPr>
        <w:t>）描述；采用</w:t>
      </w:r>
      <w:r w:rsidR="00B850D4" w:rsidRPr="00F94B75">
        <w:rPr>
          <w:rFonts w:ascii="Times New Roman" w:eastAsia="宋体" w:hAnsi="Times New Roman" w:cs="Times New Roman"/>
          <w:i/>
          <w:color w:val="0F1115"/>
          <w:kern w:val="0"/>
          <w:sz w:val="24"/>
          <w:szCs w:val="24"/>
        </w:rPr>
        <w:t>χ²</w:t>
      </w:r>
      <w:r w:rsidR="00B850D4" w:rsidRPr="00675C05">
        <w:rPr>
          <w:rFonts w:ascii="Times New Roman" w:eastAsia="宋体" w:hAnsi="Times New Roman" w:cs="Times New Roman"/>
          <w:color w:val="0F1115"/>
          <w:kern w:val="0"/>
          <w:sz w:val="24"/>
          <w:szCs w:val="24"/>
        </w:rPr>
        <w:t>检验</w:t>
      </w:r>
      <w:r w:rsidR="00D91225">
        <w:rPr>
          <w:rFonts w:ascii="Times New Roman" w:eastAsia="宋体" w:hAnsi="Times New Roman" w:cs="Times New Roman" w:hint="eastAsia"/>
          <w:color w:val="0F1115"/>
          <w:kern w:val="0"/>
          <w:sz w:val="24"/>
          <w:szCs w:val="24"/>
        </w:rPr>
        <w:t>和趋势</w:t>
      </w:r>
      <w:r w:rsidR="00D91225" w:rsidRPr="00F94B75">
        <w:rPr>
          <w:rFonts w:ascii="Times New Roman" w:eastAsia="宋体" w:hAnsi="Times New Roman" w:cs="Times New Roman"/>
          <w:i/>
          <w:color w:val="0F1115"/>
          <w:kern w:val="0"/>
          <w:sz w:val="24"/>
          <w:szCs w:val="24"/>
        </w:rPr>
        <w:t>χ²</w:t>
      </w:r>
      <w:r w:rsidR="00D91225" w:rsidRPr="00675C05">
        <w:rPr>
          <w:rFonts w:ascii="Times New Roman" w:eastAsia="宋体" w:hAnsi="Times New Roman" w:cs="Times New Roman"/>
          <w:color w:val="0F1115"/>
          <w:kern w:val="0"/>
          <w:sz w:val="24"/>
          <w:szCs w:val="24"/>
        </w:rPr>
        <w:t>检验</w:t>
      </w:r>
      <w:r w:rsidR="00B850D4" w:rsidRPr="00675C05">
        <w:rPr>
          <w:rFonts w:ascii="Times New Roman" w:eastAsia="宋体" w:hAnsi="Times New Roman" w:cs="Times New Roman"/>
          <w:color w:val="0F1115"/>
          <w:kern w:val="0"/>
          <w:sz w:val="24"/>
          <w:szCs w:val="24"/>
        </w:rPr>
        <w:t>分析不同特征人群肠镜检出率的差异；采用</w:t>
      </w:r>
      <w:r w:rsidR="00351982">
        <w:rPr>
          <w:rFonts w:ascii="Times New Roman" w:eastAsia="宋体" w:hAnsi="Times New Roman" w:cs="Times New Roman"/>
          <w:color w:val="0F1115"/>
          <w:kern w:val="0"/>
          <w:sz w:val="24"/>
          <w:szCs w:val="24"/>
        </w:rPr>
        <w:t>多项</w:t>
      </w:r>
      <w:r w:rsidR="00B850D4" w:rsidRPr="00675C05">
        <w:rPr>
          <w:rFonts w:ascii="Times New Roman" w:eastAsia="宋体" w:hAnsi="Times New Roman" w:cs="Times New Roman"/>
          <w:color w:val="0F1115"/>
          <w:kern w:val="0"/>
          <w:sz w:val="24"/>
          <w:szCs w:val="24"/>
        </w:rPr>
        <w:t>Logistic</w:t>
      </w:r>
      <w:r w:rsidR="00B850D4" w:rsidRPr="00675C05">
        <w:rPr>
          <w:rFonts w:ascii="Times New Roman" w:eastAsia="宋体" w:hAnsi="Times New Roman" w:cs="Times New Roman"/>
          <w:color w:val="0F1115"/>
          <w:kern w:val="0"/>
          <w:sz w:val="24"/>
          <w:szCs w:val="24"/>
        </w:rPr>
        <w:t>回归分析不同联合初筛结果组合对肠镜检出结局的影响</w:t>
      </w:r>
      <w:r w:rsidR="00020504" w:rsidRPr="00020504">
        <w:rPr>
          <w:rFonts w:ascii="Times New Roman" w:eastAsia="宋体" w:hAnsi="Times New Roman" w:cs="Times New Roman"/>
          <w:color w:val="0F1115"/>
          <w:kern w:val="0"/>
          <w:sz w:val="24"/>
          <w:szCs w:val="24"/>
        </w:rPr>
        <w:t>（以</w:t>
      </w:r>
      <w:r w:rsidR="00F37887">
        <w:rPr>
          <w:rFonts w:ascii="Times New Roman" w:eastAsia="宋体" w:hAnsi="Times New Roman" w:cs="Times New Roman" w:hint="eastAsia"/>
          <w:color w:val="0F1115"/>
          <w:kern w:val="0"/>
          <w:sz w:val="24"/>
          <w:szCs w:val="24"/>
        </w:rPr>
        <w:t>“</w:t>
      </w:r>
      <w:r w:rsidR="00F37887" w:rsidRPr="00020504">
        <w:rPr>
          <w:rFonts w:ascii="Times New Roman" w:eastAsia="宋体" w:hAnsi="Times New Roman" w:cs="Times New Roman"/>
          <w:color w:val="0F1115"/>
          <w:kern w:val="0"/>
          <w:sz w:val="24"/>
          <w:szCs w:val="24"/>
        </w:rPr>
        <w:t>非癌前病变</w:t>
      </w:r>
      <w:r w:rsidR="00F37887">
        <w:rPr>
          <w:rFonts w:ascii="Times New Roman" w:eastAsia="宋体" w:hAnsi="Times New Roman" w:cs="Times New Roman" w:hint="eastAsia"/>
          <w:color w:val="0F1115"/>
          <w:kern w:val="0"/>
          <w:sz w:val="24"/>
          <w:szCs w:val="24"/>
        </w:rPr>
        <w:t>”</w:t>
      </w:r>
      <w:r w:rsidR="00020504" w:rsidRPr="00020504">
        <w:rPr>
          <w:rFonts w:ascii="Times New Roman" w:eastAsia="宋体" w:hAnsi="Times New Roman" w:cs="Times New Roman"/>
          <w:color w:val="0F1115"/>
          <w:kern w:val="0"/>
          <w:sz w:val="24"/>
          <w:szCs w:val="24"/>
        </w:rPr>
        <w:t>为参照，调整性别</w:t>
      </w:r>
      <w:r w:rsidR="00683012">
        <w:rPr>
          <w:rFonts w:ascii="Times New Roman" w:eastAsia="宋体" w:hAnsi="Times New Roman" w:cs="Times New Roman" w:hint="eastAsia"/>
          <w:color w:val="0F1115"/>
          <w:kern w:val="0"/>
          <w:sz w:val="24"/>
          <w:szCs w:val="24"/>
        </w:rPr>
        <w:t>和</w:t>
      </w:r>
      <w:r w:rsidR="00020504" w:rsidRPr="00020504">
        <w:rPr>
          <w:rFonts w:ascii="Times New Roman" w:eastAsia="宋体" w:hAnsi="Times New Roman" w:cs="Times New Roman"/>
          <w:color w:val="0F1115"/>
          <w:kern w:val="0"/>
          <w:sz w:val="24"/>
          <w:szCs w:val="24"/>
        </w:rPr>
        <w:t>年龄）</w:t>
      </w:r>
      <w:r w:rsidR="00B850D4" w:rsidRPr="00675C05">
        <w:rPr>
          <w:rFonts w:ascii="Times New Roman" w:eastAsia="宋体" w:hAnsi="Times New Roman" w:cs="Times New Roman"/>
          <w:color w:val="0F1115"/>
          <w:kern w:val="0"/>
          <w:sz w:val="24"/>
          <w:szCs w:val="24"/>
        </w:rPr>
        <w:t>；采用对应分析探究初筛组合与肠</w:t>
      </w:r>
      <w:proofErr w:type="gramStart"/>
      <w:r w:rsidR="00B850D4" w:rsidRPr="00675C05">
        <w:rPr>
          <w:rFonts w:ascii="Times New Roman" w:eastAsia="宋体" w:hAnsi="Times New Roman" w:cs="Times New Roman"/>
          <w:color w:val="0F1115"/>
          <w:kern w:val="0"/>
          <w:sz w:val="24"/>
          <w:szCs w:val="24"/>
        </w:rPr>
        <w:t>镜结果</w:t>
      </w:r>
      <w:proofErr w:type="gramEnd"/>
      <w:r w:rsidR="00B850D4" w:rsidRPr="00675C05">
        <w:rPr>
          <w:rFonts w:ascii="Times New Roman" w:eastAsia="宋体" w:hAnsi="Times New Roman" w:cs="Times New Roman"/>
          <w:color w:val="0F1115"/>
          <w:kern w:val="0"/>
          <w:sz w:val="24"/>
          <w:szCs w:val="24"/>
        </w:rPr>
        <w:t>之间的关联模式，并通过</w:t>
      </w:r>
      <w:r w:rsidR="00683012">
        <w:rPr>
          <w:rFonts w:ascii="Times New Roman" w:eastAsia="宋体" w:hAnsi="Times New Roman" w:cs="Times New Roman" w:hint="eastAsia"/>
          <w:color w:val="0F1115"/>
          <w:kern w:val="0"/>
          <w:sz w:val="24"/>
          <w:szCs w:val="24"/>
        </w:rPr>
        <w:t>二维因子图</w:t>
      </w:r>
      <w:r w:rsidR="00B850D4" w:rsidRPr="00675C05">
        <w:rPr>
          <w:rFonts w:ascii="Times New Roman" w:eastAsia="宋体" w:hAnsi="Times New Roman" w:cs="Times New Roman"/>
          <w:color w:val="0F1115"/>
          <w:kern w:val="0"/>
          <w:sz w:val="24"/>
          <w:szCs w:val="24"/>
        </w:rPr>
        <w:t>直观展示</w:t>
      </w:r>
      <w:r w:rsidR="00F37887">
        <w:rPr>
          <w:rFonts w:ascii="Times New Roman" w:eastAsia="宋体" w:hAnsi="Times New Roman" w:cs="Times New Roman" w:hint="eastAsia"/>
          <w:color w:val="0F1115"/>
          <w:kern w:val="0"/>
          <w:sz w:val="24"/>
          <w:szCs w:val="24"/>
        </w:rPr>
        <w:t>。</w:t>
      </w:r>
      <w:r w:rsidR="00B850D4" w:rsidRPr="00675C05">
        <w:rPr>
          <w:rFonts w:ascii="Times New Roman" w:eastAsia="宋体" w:hAnsi="Times New Roman" w:cs="Times New Roman"/>
          <w:color w:val="0F1115"/>
          <w:kern w:val="0"/>
          <w:sz w:val="24"/>
          <w:szCs w:val="24"/>
        </w:rPr>
        <w:t>检验水准</w:t>
      </w:r>
      <w:r w:rsidR="00B850D4" w:rsidRPr="00675C05">
        <w:rPr>
          <w:rFonts w:ascii="Times New Roman" w:eastAsia="宋体" w:hAnsi="Times New Roman" w:cs="Times New Roman"/>
          <w:color w:val="0F1115"/>
          <w:kern w:val="0"/>
          <w:sz w:val="24"/>
          <w:szCs w:val="24"/>
        </w:rPr>
        <w:t>α=0.05</w:t>
      </w:r>
      <w:r w:rsidR="00D75262" w:rsidRPr="00675C05">
        <w:rPr>
          <w:rFonts w:ascii="Times New Roman" w:eastAsia="宋体" w:hAnsi="Times New Roman" w:cs="Times New Roman"/>
          <w:color w:val="0F1115"/>
          <w:kern w:val="0"/>
          <w:sz w:val="24"/>
          <w:szCs w:val="24"/>
        </w:rPr>
        <w:t>，</w:t>
      </w:r>
      <w:r w:rsidR="00B850D4" w:rsidRPr="00675C05">
        <w:rPr>
          <w:rFonts w:ascii="Times New Roman" w:eastAsia="宋体" w:hAnsi="Times New Roman" w:cs="Times New Roman"/>
          <w:color w:val="0F1115"/>
          <w:kern w:val="0"/>
          <w:sz w:val="24"/>
          <w:szCs w:val="24"/>
        </w:rPr>
        <w:t>以</w:t>
      </w:r>
      <w:r w:rsidR="00B850D4" w:rsidRPr="00F94B75">
        <w:rPr>
          <w:rFonts w:ascii="Times New Roman" w:eastAsia="宋体" w:hAnsi="Times New Roman" w:cs="Times New Roman"/>
          <w:i/>
          <w:color w:val="0F1115"/>
          <w:kern w:val="0"/>
          <w:sz w:val="24"/>
          <w:szCs w:val="24"/>
        </w:rPr>
        <w:t>P</w:t>
      </w:r>
      <w:r w:rsidR="00B850D4" w:rsidRPr="00675C05">
        <w:rPr>
          <w:rFonts w:ascii="Times New Roman" w:eastAsia="宋体" w:hAnsi="Times New Roman" w:cs="Times New Roman"/>
          <w:color w:val="0F1115"/>
          <w:kern w:val="0"/>
          <w:sz w:val="24"/>
          <w:szCs w:val="24"/>
        </w:rPr>
        <w:t>&lt;0.05</w:t>
      </w:r>
      <w:r w:rsidR="00B850D4" w:rsidRPr="00675C05">
        <w:rPr>
          <w:rFonts w:ascii="Times New Roman" w:eastAsia="宋体" w:hAnsi="Times New Roman" w:cs="Times New Roman"/>
          <w:color w:val="0F1115"/>
          <w:kern w:val="0"/>
          <w:sz w:val="24"/>
          <w:szCs w:val="24"/>
        </w:rPr>
        <w:t>为差异有统计学意义。</w:t>
      </w:r>
    </w:p>
    <w:p w14:paraId="4AA62079" w14:textId="0BA579CD" w:rsidR="00760D21" w:rsidRDefault="000C6F77" w:rsidP="00F94B75">
      <w:pPr>
        <w:spacing w:line="300" w:lineRule="auto"/>
        <w:rPr>
          <w:rFonts w:ascii="宋体" w:eastAsia="宋体" w:hAnsi="宋体" w:hint="eastAsia"/>
          <w:b/>
          <w:sz w:val="32"/>
          <w:szCs w:val="32"/>
        </w:rPr>
      </w:pPr>
      <w:r w:rsidRPr="000C6F77">
        <w:rPr>
          <w:rFonts w:ascii="宋体" w:eastAsia="宋体" w:hAnsi="宋体" w:hint="eastAsia"/>
          <w:b/>
          <w:sz w:val="32"/>
          <w:szCs w:val="32"/>
        </w:rPr>
        <w:t>2</w:t>
      </w:r>
      <w:r w:rsidRPr="000C6F77">
        <w:rPr>
          <w:rFonts w:ascii="宋体" w:eastAsia="宋体" w:hAnsi="宋体"/>
          <w:b/>
          <w:sz w:val="32"/>
          <w:szCs w:val="32"/>
        </w:rPr>
        <w:t>结果</w:t>
      </w:r>
    </w:p>
    <w:p w14:paraId="05617631" w14:textId="71347438" w:rsidR="00675C05" w:rsidRPr="004736F6" w:rsidRDefault="0044568A">
      <w:pPr>
        <w:spacing w:line="300" w:lineRule="auto"/>
        <w:rPr>
          <w:rFonts w:ascii="Times New Roman" w:eastAsia="黑体" w:hAnsi="Times New Roman" w:cs="Times New Roman"/>
          <w:color w:val="0F1115"/>
          <w:kern w:val="0"/>
          <w:sz w:val="30"/>
          <w:szCs w:val="30"/>
        </w:rPr>
      </w:pPr>
      <w:r w:rsidRPr="004736F6">
        <w:rPr>
          <w:rFonts w:ascii="Times New Roman" w:eastAsia="黑体" w:hAnsi="Times New Roman" w:cs="Times New Roman"/>
          <w:color w:val="0F1115"/>
          <w:kern w:val="0"/>
          <w:sz w:val="30"/>
          <w:szCs w:val="30"/>
        </w:rPr>
        <w:t>2</w:t>
      </w:r>
      <w:r w:rsidR="00675C05" w:rsidRPr="004736F6">
        <w:rPr>
          <w:rFonts w:ascii="Times New Roman" w:eastAsia="黑体" w:hAnsi="Times New Roman" w:cs="Times New Roman"/>
          <w:color w:val="0F1115"/>
          <w:kern w:val="0"/>
          <w:sz w:val="30"/>
          <w:szCs w:val="30"/>
        </w:rPr>
        <w:t xml:space="preserve">.1 </w:t>
      </w:r>
      <w:r w:rsidR="00675C05" w:rsidRPr="004736F6">
        <w:rPr>
          <w:rFonts w:ascii="Times New Roman" w:eastAsia="黑体" w:hAnsi="Times New Roman" w:cs="Times New Roman"/>
          <w:color w:val="0F1115"/>
          <w:kern w:val="0"/>
          <w:sz w:val="30"/>
          <w:szCs w:val="30"/>
        </w:rPr>
        <w:t>研究</w:t>
      </w:r>
      <w:r w:rsidR="004736F6">
        <w:rPr>
          <w:rFonts w:ascii="Times New Roman" w:eastAsia="黑体" w:hAnsi="Times New Roman" w:cs="Times New Roman" w:hint="eastAsia"/>
          <w:color w:val="0F1115"/>
          <w:kern w:val="0"/>
          <w:sz w:val="30"/>
          <w:szCs w:val="30"/>
        </w:rPr>
        <w:t>对象</w:t>
      </w:r>
      <w:r w:rsidR="00675C05" w:rsidRPr="004736F6">
        <w:rPr>
          <w:rFonts w:ascii="Times New Roman" w:eastAsia="黑体" w:hAnsi="Times New Roman" w:cs="Times New Roman"/>
          <w:color w:val="0F1115"/>
          <w:kern w:val="0"/>
          <w:sz w:val="30"/>
          <w:szCs w:val="30"/>
        </w:rPr>
        <w:t>基本特征</w:t>
      </w:r>
    </w:p>
    <w:p w14:paraId="47E8E364" w14:textId="77777777" w:rsidR="00305777" w:rsidRDefault="004736F6">
      <w:pPr>
        <w:spacing w:line="300" w:lineRule="auto"/>
        <w:ind w:firstLineChars="200" w:firstLine="480"/>
        <w:rPr>
          <w:rFonts w:ascii="Times New Roman" w:eastAsia="宋体" w:hAnsi="Times New Roman" w:cs="Times New Roman"/>
          <w:color w:val="0F1115"/>
          <w:kern w:val="0"/>
          <w:sz w:val="24"/>
          <w:szCs w:val="24"/>
        </w:rPr>
      </w:pPr>
      <w:r w:rsidRPr="004736F6">
        <w:rPr>
          <w:rFonts w:ascii="Times New Roman" w:eastAsia="宋体" w:hAnsi="Times New Roman" w:cs="Times New Roman" w:hint="eastAsia"/>
          <w:color w:val="0F1115"/>
          <w:kern w:val="0"/>
          <w:sz w:val="24"/>
          <w:szCs w:val="24"/>
        </w:rPr>
        <w:t>2013-2021</w:t>
      </w:r>
      <w:r w:rsidRPr="004736F6">
        <w:rPr>
          <w:rFonts w:ascii="Times New Roman" w:eastAsia="宋体" w:hAnsi="Times New Roman" w:cs="Times New Roman" w:hint="eastAsia"/>
          <w:color w:val="0F1115"/>
          <w:kern w:val="0"/>
          <w:sz w:val="24"/>
          <w:szCs w:val="24"/>
        </w:rPr>
        <w:t>年静安区</w:t>
      </w:r>
      <w:r w:rsidR="00604EBC">
        <w:rPr>
          <w:rFonts w:ascii="Times New Roman" w:eastAsia="宋体" w:hAnsi="Times New Roman" w:cs="Times New Roman" w:hint="eastAsia"/>
          <w:color w:val="0F1115"/>
          <w:kern w:val="0"/>
          <w:sz w:val="24"/>
          <w:szCs w:val="24"/>
        </w:rPr>
        <w:t>共有</w:t>
      </w:r>
      <w:r w:rsidR="00604EBC" w:rsidRPr="004736F6">
        <w:rPr>
          <w:rFonts w:ascii="Times New Roman" w:eastAsia="宋体" w:hAnsi="Times New Roman" w:cs="Times New Roman" w:hint="eastAsia"/>
          <w:color w:val="0F1115"/>
          <w:kern w:val="0"/>
          <w:sz w:val="24"/>
          <w:szCs w:val="24"/>
        </w:rPr>
        <w:t>124 846</w:t>
      </w:r>
      <w:r w:rsidR="00604EBC" w:rsidRPr="004736F6">
        <w:rPr>
          <w:rFonts w:ascii="Times New Roman" w:eastAsia="宋体" w:hAnsi="Times New Roman" w:cs="Times New Roman" w:hint="eastAsia"/>
          <w:color w:val="0F1115"/>
          <w:kern w:val="0"/>
          <w:sz w:val="24"/>
          <w:szCs w:val="24"/>
        </w:rPr>
        <w:t>人</w:t>
      </w:r>
      <w:r w:rsidR="00604EBC">
        <w:rPr>
          <w:rFonts w:ascii="Times New Roman" w:eastAsia="宋体" w:hAnsi="Times New Roman" w:cs="Times New Roman" w:hint="eastAsia"/>
          <w:color w:val="0F1115"/>
          <w:kern w:val="0"/>
          <w:sz w:val="24"/>
          <w:szCs w:val="24"/>
        </w:rPr>
        <w:t>完成了</w:t>
      </w:r>
      <w:r w:rsidRPr="004736F6">
        <w:rPr>
          <w:rFonts w:ascii="Times New Roman" w:eastAsia="宋体" w:hAnsi="Times New Roman" w:cs="Times New Roman" w:hint="eastAsia"/>
          <w:color w:val="0F1115"/>
          <w:kern w:val="0"/>
          <w:sz w:val="24"/>
          <w:szCs w:val="24"/>
        </w:rPr>
        <w:t>大肠癌筛查，</w:t>
      </w:r>
      <w:r>
        <w:rPr>
          <w:rFonts w:ascii="Times New Roman" w:eastAsia="宋体" w:hAnsi="Times New Roman" w:cs="Times New Roman" w:hint="eastAsia"/>
          <w:color w:val="0F1115"/>
          <w:kern w:val="0"/>
          <w:sz w:val="24"/>
          <w:szCs w:val="24"/>
        </w:rPr>
        <w:t>其中初筛阳性者</w:t>
      </w:r>
    </w:p>
    <w:p w14:paraId="747B8ECD" w14:textId="2DFC5B86" w:rsidR="00087980" w:rsidRDefault="004736F6">
      <w:pPr>
        <w:spacing w:line="300" w:lineRule="auto"/>
        <w:rPr>
          <w:rFonts w:ascii="Times New Roman" w:eastAsia="宋体" w:hAnsi="Times New Roman" w:cs="Times New Roman"/>
          <w:color w:val="0F1115"/>
          <w:kern w:val="0"/>
          <w:sz w:val="24"/>
          <w:szCs w:val="24"/>
        </w:rPr>
      </w:pPr>
      <w:r>
        <w:rPr>
          <w:rFonts w:ascii="Times New Roman" w:eastAsia="宋体" w:hAnsi="Times New Roman" w:cs="Times New Roman" w:hint="eastAsia"/>
          <w:color w:val="0F1115"/>
          <w:kern w:val="0"/>
          <w:sz w:val="24"/>
          <w:szCs w:val="24"/>
        </w:rPr>
        <w:t>28 497</w:t>
      </w:r>
      <w:r>
        <w:rPr>
          <w:rFonts w:ascii="Times New Roman" w:eastAsia="宋体" w:hAnsi="Times New Roman" w:cs="Times New Roman" w:hint="eastAsia"/>
          <w:color w:val="0F1115"/>
          <w:kern w:val="0"/>
          <w:sz w:val="24"/>
          <w:szCs w:val="24"/>
        </w:rPr>
        <w:t>人，初筛阳性率</w:t>
      </w:r>
      <w:r>
        <w:rPr>
          <w:rFonts w:ascii="Times New Roman" w:eastAsia="宋体" w:hAnsi="Times New Roman" w:cs="Times New Roman" w:hint="eastAsia"/>
          <w:color w:val="0F1115"/>
          <w:kern w:val="0"/>
          <w:sz w:val="24"/>
          <w:szCs w:val="24"/>
        </w:rPr>
        <w:t>22.83%</w:t>
      </w:r>
      <w:r w:rsidR="00DF1062">
        <w:rPr>
          <w:rFonts w:ascii="Times New Roman" w:eastAsia="宋体" w:hAnsi="Times New Roman" w:cs="Times New Roman" w:hint="eastAsia"/>
          <w:color w:val="0F1115"/>
          <w:kern w:val="0"/>
          <w:sz w:val="24"/>
          <w:szCs w:val="24"/>
        </w:rPr>
        <w:t>；</w:t>
      </w:r>
      <w:r w:rsidR="00604EBC">
        <w:rPr>
          <w:rFonts w:ascii="Times New Roman" w:eastAsia="宋体" w:hAnsi="Times New Roman" w:cs="Times New Roman" w:hint="eastAsia"/>
          <w:color w:val="0F1115"/>
          <w:kern w:val="0"/>
          <w:sz w:val="24"/>
          <w:szCs w:val="24"/>
        </w:rPr>
        <w:t>问卷评估阳性</w:t>
      </w:r>
      <w:r w:rsidR="008D6E68">
        <w:rPr>
          <w:rFonts w:ascii="Times New Roman" w:eastAsia="宋体" w:hAnsi="Times New Roman" w:cs="Times New Roman" w:hint="eastAsia"/>
          <w:color w:val="0F1115"/>
          <w:kern w:val="0"/>
          <w:sz w:val="24"/>
          <w:szCs w:val="24"/>
        </w:rPr>
        <w:t>者</w:t>
      </w:r>
      <w:r w:rsidR="00604EBC">
        <w:rPr>
          <w:rFonts w:ascii="Times New Roman" w:eastAsia="宋体" w:hAnsi="Times New Roman" w:cs="Times New Roman" w:hint="eastAsia"/>
          <w:color w:val="0F1115"/>
          <w:kern w:val="0"/>
          <w:sz w:val="24"/>
          <w:szCs w:val="24"/>
        </w:rPr>
        <w:t>1</w:t>
      </w:r>
      <w:r w:rsidR="00604EBC">
        <w:rPr>
          <w:rFonts w:ascii="Times New Roman" w:eastAsia="宋体" w:hAnsi="Times New Roman" w:cs="Times New Roman"/>
          <w:color w:val="0F1115"/>
          <w:kern w:val="0"/>
          <w:sz w:val="24"/>
          <w:szCs w:val="24"/>
        </w:rPr>
        <w:t>6 422</w:t>
      </w:r>
      <w:r w:rsidR="00604EBC">
        <w:rPr>
          <w:rFonts w:ascii="Times New Roman" w:eastAsia="宋体" w:hAnsi="Times New Roman" w:cs="Times New Roman" w:hint="eastAsia"/>
          <w:color w:val="0F1115"/>
          <w:kern w:val="0"/>
          <w:sz w:val="24"/>
          <w:szCs w:val="24"/>
        </w:rPr>
        <w:t>人，</w:t>
      </w:r>
      <w:r w:rsidR="00334746">
        <w:rPr>
          <w:rFonts w:ascii="Times New Roman" w:eastAsia="宋体" w:hAnsi="Times New Roman" w:cs="Times New Roman" w:hint="eastAsia"/>
          <w:color w:val="0F1115"/>
          <w:kern w:val="0"/>
          <w:sz w:val="24"/>
          <w:szCs w:val="24"/>
        </w:rPr>
        <w:t>占筛查总数的</w:t>
      </w:r>
      <w:r w:rsidR="00604EBC">
        <w:rPr>
          <w:rFonts w:ascii="Times New Roman" w:eastAsia="宋体" w:hAnsi="Times New Roman" w:cs="Times New Roman" w:hint="eastAsia"/>
          <w:color w:val="0F1115"/>
          <w:kern w:val="0"/>
          <w:sz w:val="24"/>
          <w:szCs w:val="24"/>
        </w:rPr>
        <w:t>1</w:t>
      </w:r>
      <w:r w:rsidR="00604EBC">
        <w:rPr>
          <w:rFonts w:ascii="Times New Roman" w:eastAsia="宋体" w:hAnsi="Times New Roman" w:cs="Times New Roman"/>
          <w:color w:val="0F1115"/>
          <w:kern w:val="0"/>
          <w:sz w:val="24"/>
          <w:szCs w:val="24"/>
        </w:rPr>
        <w:t>3.</w:t>
      </w:r>
      <w:r w:rsidR="00334746">
        <w:rPr>
          <w:rFonts w:ascii="Times New Roman" w:eastAsia="宋体" w:hAnsi="Times New Roman" w:cs="Times New Roman" w:hint="eastAsia"/>
          <w:color w:val="0F1115"/>
          <w:kern w:val="0"/>
          <w:sz w:val="24"/>
          <w:szCs w:val="24"/>
        </w:rPr>
        <w:t>1</w:t>
      </w:r>
      <w:r w:rsidR="00604EBC">
        <w:rPr>
          <w:rFonts w:ascii="Times New Roman" w:eastAsia="宋体" w:hAnsi="Times New Roman" w:cs="Times New Roman"/>
          <w:color w:val="0F1115"/>
          <w:kern w:val="0"/>
          <w:sz w:val="24"/>
          <w:szCs w:val="24"/>
        </w:rPr>
        <w:t>5%</w:t>
      </w:r>
      <w:r w:rsidR="00604EBC">
        <w:rPr>
          <w:rFonts w:ascii="Times New Roman" w:eastAsia="宋体" w:hAnsi="Times New Roman" w:cs="Times New Roman" w:hint="eastAsia"/>
          <w:color w:val="0F1115"/>
          <w:kern w:val="0"/>
          <w:sz w:val="24"/>
          <w:szCs w:val="24"/>
        </w:rPr>
        <w:t>；仅一次</w:t>
      </w:r>
      <w:r w:rsidR="00604EBC">
        <w:rPr>
          <w:rFonts w:ascii="Times New Roman" w:eastAsia="宋体" w:hAnsi="Times New Roman" w:cs="Times New Roman" w:hint="eastAsia"/>
          <w:color w:val="0F1115"/>
          <w:kern w:val="0"/>
          <w:sz w:val="24"/>
          <w:szCs w:val="24"/>
        </w:rPr>
        <w:t>F</w:t>
      </w:r>
      <w:r w:rsidR="00604EBC">
        <w:rPr>
          <w:rFonts w:ascii="Times New Roman" w:eastAsia="宋体" w:hAnsi="Times New Roman" w:cs="Times New Roman"/>
          <w:color w:val="0F1115"/>
          <w:kern w:val="0"/>
          <w:sz w:val="24"/>
          <w:szCs w:val="24"/>
        </w:rPr>
        <w:t>OBT</w:t>
      </w:r>
      <w:r w:rsidR="00604EBC">
        <w:rPr>
          <w:rFonts w:ascii="Times New Roman" w:eastAsia="宋体" w:hAnsi="Times New Roman" w:cs="Times New Roman" w:hint="eastAsia"/>
          <w:color w:val="0F1115"/>
          <w:kern w:val="0"/>
          <w:sz w:val="24"/>
          <w:szCs w:val="24"/>
        </w:rPr>
        <w:t>阳性</w:t>
      </w:r>
      <w:r w:rsidR="008D6E68">
        <w:rPr>
          <w:rFonts w:ascii="Times New Roman" w:eastAsia="宋体" w:hAnsi="Times New Roman" w:cs="Times New Roman" w:hint="eastAsia"/>
          <w:color w:val="0F1115"/>
          <w:kern w:val="0"/>
          <w:sz w:val="24"/>
          <w:szCs w:val="24"/>
        </w:rPr>
        <w:t>者</w:t>
      </w:r>
      <w:r w:rsidR="00604EBC">
        <w:rPr>
          <w:rFonts w:ascii="Times New Roman" w:eastAsia="宋体" w:hAnsi="Times New Roman" w:cs="Times New Roman" w:hint="eastAsia"/>
          <w:color w:val="0F1115"/>
          <w:kern w:val="0"/>
          <w:sz w:val="24"/>
          <w:szCs w:val="24"/>
        </w:rPr>
        <w:t>1</w:t>
      </w:r>
      <w:r w:rsidR="00604EBC">
        <w:rPr>
          <w:rFonts w:ascii="Times New Roman" w:eastAsia="宋体" w:hAnsi="Times New Roman" w:cs="Times New Roman"/>
          <w:color w:val="0F1115"/>
          <w:kern w:val="0"/>
          <w:sz w:val="24"/>
          <w:szCs w:val="24"/>
        </w:rPr>
        <w:t>1 242</w:t>
      </w:r>
      <w:r w:rsidR="00604EBC">
        <w:rPr>
          <w:rFonts w:ascii="Times New Roman" w:eastAsia="宋体" w:hAnsi="Times New Roman" w:cs="Times New Roman" w:hint="eastAsia"/>
          <w:color w:val="0F1115"/>
          <w:kern w:val="0"/>
          <w:sz w:val="24"/>
          <w:szCs w:val="24"/>
        </w:rPr>
        <w:t>人</w:t>
      </w:r>
      <w:r w:rsidR="00334746">
        <w:rPr>
          <w:rFonts w:ascii="Times New Roman" w:eastAsia="宋体" w:hAnsi="Times New Roman" w:cs="Times New Roman" w:hint="eastAsia"/>
          <w:color w:val="0F1115"/>
          <w:kern w:val="0"/>
          <w:sz w:val="24"/>
          <w:szCs w:val="24"/>
        </w:rPr>
        <w:t>（</w:t>
      </w:r>
      <w:r w:rsidR="00334746">
        <w:rPr>
          <w:rFonts w:ascii="Times New Roman" w:eastAsia="宋体" w:hAnsi="Times New Roman" w:cs="Times New Roman" w:hint="eastAsia"/>
          <w:color w:val="0F1115"/>
          <w:kern w:val="0"/>
          <w:sz w:val="24"/>
          <w:szCs w:val="24"/>
        </w:rPr>
        <w:t>9</w:t>
      </w:r>
      <w:r w:rsidR="00334746">
        <w:rPr>
          <w:rFonts w:ascii="Times New Roman" w:eastAsia="宋体" w:hAnsi="Times New Roman" w:cs="Times New Roman"/>
          <w:color w:val="0F1115"/>
          <w:kern w:val="0"/>
          <w:sz w:val="24"/>
          <w:szCs w:val="24"/>
        </w:rPr>
        <w:t>.00%</w:t>
      </w:r>
      <w:r w:rsidR="00334746">
        <w:rPr>
          <w:rFonts w:ascii="Times New Roman" w:eastAsia="宋体" w:hAnsi="Times New Roman" w:cs="Times New Roman" w:hint="eastAsia"/>
          <w:color w:val="0F1115"/>
          <w:kern w:val="0"/>
          <w:sz w:val="24"/>
          <w:szCs w:val="24"/>
        </w:rPr>
        <w:t>）</w:t>
      </w:r>
      <w:r w:rsidR="00604EBC">
        <w:rPr>
          <w:rFonts w:ascii="Times New Roman" w:eastAsia="宋体" w:hAnsi="Times New Roman" w:cs="Times New Roman" w:hint="eastAsia"/>
          <w:color w:val="0F1115"/>
          <w:kern w:val="0"/>
          <w:sz w:val="24"/>
          <w:szCs w:val="24"/>
        </w:rPr>
        <w:t>；两次</w:t>
      </w:r>
      <w:r w:rsidR="00604EBC">
        <w:rPr>
          <w:rFonts w:ascii="Times New Roman" w:eastAsia="宋体" w:hAnsi="Times New Roman" w:cs="Times New Roman" w:hint="eastAsia"/>
          <w:color w:val="0F1115"/>
          <w:kern w:val="0"/>
          <w:sz w:val="24"/>
          <w:szCs w:val="24"/>
        </w:rPr>
        <w:t>F</w:t>
      </w:r>
      <w:r w:rsidR="00604EBC">
        <w:rPr>
          <w:rFonts w:ascii="Times New Roman" w:eastAsia="宋体" w:hAnsi="Times New Roman" w:cs="Times New Roman"/>
          <w:color w:val="0F1115"/>
          <w:kern w:val="0"/>
          <w:sz w:val="24"/>
          <w:szCs w:val="24"/>
        </w:rPr>
        <w:t>OBT</w:t>
      </w:r>
      <w:r w:rsidR="00604EBC">
        <w:rPr>
          <w:rFonts w:ascii="Times New Roman" w:eastAsia="宋体" w:hAnsi="Times New Roman" w:cs="Times New Roman" w:hint="eastAsia"/>
          <w:color w:val="0F1115"/>
          <w:kern w:val="0"/>
          <w:sz w:val="24"/>
          <w:szCs w:val="24"/>
        </w:rPr>
        <w:t>均阳性</w:t>
      </w:r>
      <w:r w:rsidR="008D6E68">
        <w:rPr>
          <w:rFonts w:ascii="Times New Roman" w:eastAsia="宋体" w:hAnsi="Times New Roman" w:cs="Times New Roman" w:hint="eastAsia"/>
          <w:color w:val="0F1115"/>
          <w:kern w:val="0"/>
          <w:sz w:val="24"/>
          <w:szCs w:val="24"/>
        </w:rPr>
        <w:t>者</w:t>
      </w:r>
      <w:r w:rsidR="00604EBC">
        <w:rPr>
          <w:rFonts w:ascii="Times New Roman" w:eastAsia="宋体" w:hAnsi="Times New Roman" w:cs="Times New Roman" w:hint="eastAsia"/>
          <w:color w:val="0F1115"/>
          <w:kern w:val="0"/>
          <w:sz w:val="24"/>
          <w:szCs w:val="24"/>
        </w:rPr>
        <w:t>2</w:t>
      </w:r>
      <w:r w:rsidR="008D6E68">
        <w:rPr>
          <w:rFonts w:ascii="Times New Roman" w:eastAsia="宋体" w:hAnsi="Times New Roman" w:cs="Times New Roman" w:hint="eastAsia"/>
          <w:color w:val="0F1115"/>
          <w:kern w:val="0"/>
          <w:sz w:val="24"/>
          <w:szCs w:val="24"/>
        </w:rPr>
        <w:t xml:space="preserve"> </w:t>
      </w:r>
      <w:r w:rsidR="00604EBC">
        <w:rPr>
          <w:rFonts w:ascii="Times New Roman" w:eastAsia="宋体" w:hAnsi="Times New Roman" w:cs="Times New Roman"/>
          <w:color w:val="0F1115"/>
          <w:kern w:val="0"/>
          <w:sz w:val="24"/>
          <w:szCs w:val="24"/>
        </w:rPr>
        <w:t>973</w:t>
      </w:r>
      <w:r w:rsidR="00604EBC">
        <w:rPr>
          <w:rFonts w:ascii="Times New Roman" w:eastAsia="宋体" w:hAnsi="Times New Roman" w:cs="Times New Roman" w:hint="eastAsia"/>
          <w:color w:val="0F1115"/>
          <w:kern w:val="0"/>
          <w:sz w:val="24"/>
          <w:szCs w:val="24"/>
        </w:rPr>
        <w:t>人</w:t>
      </w:r>
      <w:r w:rsidR="00334746">
        <w:rPr>
          <w:rFonts w:ascii="Times New Roman" w:eastAsia="宋体" w:hAnsi="Times New Roman" w:cs="Times New Roman" w:hint="eastAsia"/>
          <w:color w:val="0F1115"/>
          <w:kern w:val="0"/>
          <w:sz w:val="24"/>
          <w:szCs w:val="24"/>
        </w:rPr>
        <w:t>（</w:t>
      </w:r>
      <w:r w:rsidR="00334746">
        <w:rPr>
          <w:rFonts w:ascii="Times New Roman" w:eastAsia="宋体" w:hAnsi="Times New Roman" w:cs="Times New Roman" w:hint="eastAsia"/>
          <w:color w:val="0F1115"/>
          <w:kern w:val="0"/>
          <w:sz w:val="24"/>
          <w:szCs w:val="24"/>
        </w:rPr>
        <w:t>2</w:t>
      </w:r>
      <w:r w:rsidR="00334746">
        <w:rPr>
          <w:rFonts w:ascii="Times New Roman" w:eastAsia="宋体" w:hAnsi="Times New Roman" w:cs="Times New Roman"/>
          <w:color w:val="0F1115"/>
          <w:kern w:val="0"/>
          <w:sz w:val="24"/>
          <w:szCs w:val="24"/>
        </w:rPr>
        <w:t>.38%</w:t>
      </w:r>
      <w:r w:rsidR="00334746">
        <w:rPr>
          <w:rFonts w:ascii="Times New Roman" w:eastAsia="宋体" w:hAnsi="Times New Roman" w:cs="Times New Roman" w:hint="eastAsia"/>
          <w:color w:val="0F1115"/>
          <w:kern w:val="0"/>
          <w:sz w:val="24"/>
          <w:szCs w:val="24"/>
        </w:rPr>
        <w:t>）</w:t>
      </w:r>
      <w:r w:rsidR="00604EBC">
        <w:rPr>
          <w:rFonts w:ascii="Times New Roman" w:eastAsia="宋体" w:hAnsi="Times New Roman" w:cs="Times New Roman" w:hint="eastAsia"/>
          <w:color w:val="0F1115"/>
          <w:kern w:val="0"/>
          <w:sz w:val="24"/>
          <w:szCs w:val="24"/>
        </w:rPr>
        <w:t>。</w:t>
      </w:r>
      <w:r w:rsidR="00675C05" w:rsidRPr="004736F6">
        <w:rPr>
          <w:rFonts w:ascii="Times New Roman" w:eastAsia="宋体" w:hAnsi="Times New Roman" w:cs="Times New Roman"/>
          <w:color w:val="0F1115"/>
          <w:kern w:val="0"/>
          <w:sz w:val="24"/>
          <w:szCs w:val="24"/>
        </w:rPr>
        <w:t>男性</w:t>
      </w:r>
      <w:r w:rsidR="00500B8F">
        <w:rPr>
          <w:rFonts w:ascii="Times New Roman" w:eastAsia="宋体" w:hAnsi="Times New Roman" w:cs="Times New Roman" w:hint="eastAsia"/>
          <w:color w:val="0F1115"/>
          <w:kern w:val="0"/>
          <w:sz w:val="24"/>
          <w:szCs w:val="24"/>
        </w:rPr>
        <w:t>筛查对象中</w:t>
      </w:r>
      <w:r w:rsidR="00DF1062">
        <w:rPr>
          <w:rFonts w:ascii="Times New Roman" w:eastAsia="宋体" w:hAnsi="Times New Roman" w:cs="Times New Roman" w:hint="eastAsia"/>
          <w:color w:val="0F1115"/>
          <w:kern w:val="0"/>
          <w:sz w:val="24"/>
          <w:szCs w:val="24"/>
        </w:rPr>
        <w:t>初筛阳性</w:t>
      </w:r>
      <w:r w:rsidR="008D6E68">
        <w:rPr>
          <w:rFonts w:ascii="Times New Roman" w:eastAsia="宋体" w:hAnsi="Times New Roman" w:cs="Times New Roman" w:hint="eastAsia"/>
          <w:color w:val="0F1115"/>
          <w:kern w:val="0"/>
          <w:sz w:val="24"/>
          <w:szCs w:val="24"/>
        </w:rPr>
        <w:t>者</w:t>
      </w:r>
      <w:r w:rsidR="00DF1062">
        <w:rPr>
          <w:rFonts w:ascii="Times New Roman" w:eastAsia="宋体" w:hAnsi="Times New Roman" w:cs="Times New Roman" w:hint="eastAsia"/>
          <w:color w:val="0F1115"/>
          <w:kern w:val="0"/>
          <w:sz w:val="24"/>
          <w:szCs w:val="24"/>
        </w:rPr>
        <w:t>1</w:t>
      </w:r>
      <w:r w:rsidR="00DF1062">
        <w:rPr>
          <w:rFonts w:ascii="Times New Roman" w:eastAsia="宋体" w:hAnsi="Times New Roman" w:cs="Times New Roman"/>
          <w:color w:val="0F1115"/>
          <w:kern w:val="0"/>
          <w:sz w:val="24"/>
          <w:szCs w:val="24"/>
        </w:rPr>
        <w:t>1 861</w:t>
      </w:r>
      <w:r w:rsidR="00DF1062">
        <w:rPr>
          <w:rFonts w:ascii="Times New Roman" w:eastAsia="宋体" w:hAnsi="Times New Roman" w:cs="Times New Roman" w:hint="eastAsia"/>
          <w:color w:val="0F1115"/>
          <w:kern w:val="0"/>
          <w:sz w:val="24"/>
          <w:szCs w:val="24"/>
        </w:rPr>
        <w:t>人，阳性率为</w:t>
      </w:r>
      <w:r w:rsidR="00DF1062">
        <w:rPr>
          <w:rFonts w:ascii="Times New Roman" w:eastAsia="宋体" w:hAnsi="Times New Roman" w:cs="Times New Roman" w:hint="eastAsia"/>
          <w:color w:val="0F1115"/>
          <w:kern w:val="0"/>
          <w:sz w:val="24"/>
          <w:szCs w:val="24"/>
        </w:rPr>
        <w:t>2</w:t>
      </w:r>
      <w:r w:rsidR="00DF1062">
        <w:rPr>
          <w:rFonts w:ascii="Times New Roman" w:eastAsia="宋体" w:hAnsi="Times New Roman" w:cs="Times New Roman"/>
          <w:color w:val="0F1115"/>
          <w:kern w:val="0"/>
          <w:sz w:val="24"/>
          <w:szCs w:val="24"/>
        </w:rPr>
        <w:t>2.79%</w:t>
      </w:r>
      <w:r w:rsidR="00292631">
        <w:rPr>
          <w:rFonts w:ascii="Times New Roman" w:eastAsia="宋体" w:hAnsi="Times New Roman" w:cs="Times New Roman" w:hint="eastAsia"/>
          <w:color w:val="0F1115"/>
          <w:kern w:val="0"/>
          <w:sz w:val="24"/>
          <w:szCs w:val="24"/>
        </w:rPr>
        <w:t>；</w:t>
      </w:r>
      <w:r w:rsidR="00500B8F">
        <w:rPr>
          <w:rFonts w:ascii="Times New Roman" w:eastAsia="宋体" w:hAnsi="Times New Roman" w:cs="Times New Roman" w:hint="eastAsia"/>
          <w:color w:val="0F1115"/>
          <w:kern w:val="0"/>
          <w:sz w:val="24"/>
          <w:szCs w:val="24"/>
        </w:rPr>
        <w:t>问卷评估阳性</w:t>
      </w:r>
      <w:r w:rsidR="008D6E68">
        <w:rPr>
          <w:rFonts w:ascii="Times New Roman" w:eastAsia="宋体" w:hAnsi="Times New Roman" w:cs="Times New Roman" w:hint="eastAsia"/>
          <w:color w:val="0F1115"/>
          <w:kern w:val="0"/>
          <w:sz w:val="24"/>
          <w:szCs w:val="24"/>
        </w:rPr>
        <w:t>者</w:t>
      </w:r>
      <w:r w:rsidR="00500B8F">
        <w:rPr>
          <w:rFonts w:ascii="Times New Roman" w:eastAsia="宋体" w:hAnsi="Times New Roman" w:cs="Times New Roman" w:hint="eastAsia"/>
          <w:color w:val="0F1115"/>
          <w:kern w:val="0"/>
          <w:sz w:val="24"/>
          <w:szCs w:val="24"/>
        </w:rPr>
        <w:t>6</w:t>
      </w:r>
      <w:r w:rsidR="00500B8F">
        <w:rPr>
          <w:rFonts w:ascii="Times New Roman" w:eastAsia="宋体" w:hAnsi="Times New Roman" w:cs="Times New Roman"/>
          <w:color w:val="0F1115"/>
          <w:kern w:val="0"/>
          <w:sz w:val="24"/>
          <w:szCs w:val="24"/>
        </w:rPr>
        <w:t xml:space="preserve"> 406</w:t>
      </w:r>
      <w:r w:rsidR="00500B8F">
        <w:rPr>
          <w:rFonts w:ascii="Times New Roman" w:eastAsia="宋体" w:hAnsi="Times New Roman" w:cs="Times New Roman" w:hint="eastAsia"/>
          <w:color w:val="0F1115"/>
          <w:kern w:val="0"/>
          <w:sz w:val="24"/>
          <w:szCs w:val="24"/>
        </w:rPr>
        <w:t>人</w:t>
      </w:r>
      <w:r w:rsidR="00334746">
        <w:rPr>
          <w:rFonts w:ascii="Times New Roman" w:eastAsia="宋体" w:hAnsi="Times New Roman" w:cs="Times New Roman" w:hint="eastAsia"/>
          <w:color w:val="0F1115"/>
          <w:kern w:val="0"/>
          <w:sz w:val="24"/>
          <w:szCs w:val="24"/>
        </w:rPr>
        <w:t>（</w:t>
      </w:r>
      <w:r w:rsidR="00500B8F" w:rsidRPr="00500B8F">
        <w:rPr>
          <w:rFonts w:ascii="Times New Roman" w:eastAsia="宋体" w:hAnsi="Times New Roman" w:cs="Times New Roman"/>
          <w:color w:val="0F1115"/>
          <w:kern w:val="0"/>
          <w:sz w:val="24"/>
          <w:szCs w:val="24"/>
        </w:rPr>
        <w:t>12.31%</w:t>
      </w:r>
      <w:r w:rsidR="00334746">
        <w:rPr>
          <w:rFonts w:ascii="Times New Roman" w:eastAsia="宋体" w:hAnsi="Times New Roman" w:cs="Times New Roman" w:hint="eastAsia"/>
          <w:color w:val="0F1115"/>
          <w:kern w:val="0"/>
          <w:sz w:val="24"/>
          <w:szCs w:val="24"/>
        </w:rPr>
        <w:t>）</w:t>
      </w:r>
      <w:r w:rsidR="00500B8F">
        <w:rPr>
          <w:rFonts w:ascii="Times New Roman" w:eastAsia="宋体" w:hAnsi="Times New Roman" w:cs="Times New Roman" w:hint="eastAsia"/>
          <w:color w:val="0F1115"/>
          <w:kern w:val="0"/>
          <w:sz w:val="24"/>
          <w:szCs w:val="24"/>
        </w:rPr>
        <w:t>；仅一次</w:t>
      </w:r>
      <w:r w:rsidR="00500B8F">
        <w:rPr>
          <w:rFonts w:ascii="Times New Roman" w:eastAsia="宋体" w:hAnsi="Times New Roman" w:cs="Times New Roman" w:hint="eastAsia"/>
          <w:color w:val="0F1115"/>
          <w:kern w:val="0"/>
          <w:sz w:val="24"/>
          <w:szCs w:val="24"/>
        </w:rPr>
        <w:t>F</w:t>
      </w:r>
      <w:r w:rsidR="00500B8F">
        <w:rPr>
          <w:rFonts w:ascii="Times New Roman" w:eastAsia="宋体" w:hAnsi="Times New Roman" w:cs="Times New Roman"/>
          <w:color w:val="0F1115"/>
          <w:kern w:val="0"/>
          <w:sz w:val="24"/>
          <w:szCs w:val="24"/>
        </w:rPr>
        <w:t>OBT</w:t>
      </w:r>
      <w:r w:rsidR="00500B8F">
        <w:rPr>
          <w:rFonts w:ascii="Times New Roman" w:eastAsia="宋体" w:hAnsi="Times New Roman" w:cs="Times New Roman" w:hint="eastAsia"/>
          <w:color w:val="0F1115"/>
          <w:kern w:val="0"/>
          <w:sz w:val="24"/>
          <w:szCs w:val="24"/>
        </w:rPr>
        <w:t>阳性</w:t>
      </w:r>
      <w:r w:rsidR="008D6E68">
        <w:rPr>
          <w:rFonts w:ascii="Times New Roman" w:eastAsia="宋体" w:hAnsi="Times New Roman" w:cs="Times New Roman" w:hint="eastAsia"/>
          <w:color w:val="0F1115"/>
          <w:kern w:val="0"/>
          <w:sz w:val="24"/>
          <w:szCs w:val="24"/>
        </w:rPr>
        <w:t>者</w:t>
      </w:r>
      <w:r w:rsidR="00DF1062">
        <w:rPr>
          <w:rFonts w:ascii="Times New Roman" w:eastAsia="宋体" w:hAnsi="Times New Roman" w:cs="Times New Roman"/>
          <w:color w:val="0F1115"/>
          <w:kern w:val="0"/>
          <w:sz w:val="24"/>
          <w:szCs w:val="24"/>
        </w:rPr>
        <w:t>4 866</w:t>
      </w:r>
      <w:r w:rsidR="00500B8F">
        <w:rPr>
          <w:rFonts w:ascii="Times New Roman" w:eastAsia="宋体" w:hAnsi="Times New Roman" w:cs="Times New Roman" w:hint="eastAsia"/>
          <w:color w:val="0F1115"/>
          <w:kern w:val="0"/>
          <w:sz w:val="24"/>
          <w:szCs w:val="24"/>
        </w:rPr>
        <w:t>人</w:t>
      </w:r>
      <w:r w:rsidR="00334746" w:rsidRPr="00F94B75">
        <w:rPr>
          <w:rFonts w:ascii="Times New Roman" w:eastAsia="宋体" w:hAnsi="Times New Roman" w:cs="Times New Roman" w:hint="eastAsia"/>
          <w:color w:val="0F1115"/>
          <w:kern w:val="0"/>
          <w:sz w:val="24"/>
          <w:szCs w:val="24"/>
        </w:rPr>
        <w:t>（</w:t>
      </w:r>
      <w:r w:rsidR="00334746" w:rsidRPr="00292631">
        <w:rPr>
          <w:rFonts w:ascii="Times New Roman" w:eastAsia="宋体" w:hAnsi="Times New Roman" w:cs="Times New Roman" w:hint="eastAsia"/>
          <w:color w:val="0F1115"/>
          <w:kern w:val="0"/>
          <w:sz w:val="24"/>
          <w:szCs w:val="24"/>
        </w:rPr>
        <w:t>9</w:t>
      </w:r>
      <w:r w:rsidR="00334746" w:rsidRPr="00292631">
        <w:rPr>
          <w:rFonts w:ascii="Times New Roman" w:eastAsia="宋体" w:hAnsi="Times New Roman" w:cs="Times New Roman"/>
          <w:color w:val="0F1115"/>
          <w:kern w:val="0"/>
          <w:sz w:val="24"/>
          <w:szCs w:val="24"/>
        </w:rPr>
        <w:t>.35%</w:t>
      </w:r>
      <w:r w:rsidR="00334746" w:rsidRPr="00F94B75">
        <w:rPr>
          <w:rFonts w:ascii="Times New Roman" w:eastAsia="宋体" w:hAnsi="Times New Roman" w:cs="Times New Roman" w:hint="eastAsia"/>
          <w:color w:val="0F1115"/>
          <w:kern w:val="0"/>
          <w:sz w:val="24"/>
          <w:szCs w:val="24"/>
        </w:rPr>
        <w:t>）</w:t>
      </w:r>
      <w:r w:rsidR="00DF1062">
        <w:rPr>
          <w:rFonts w:ascii="Times New Roman" w:eastAsia="宋体" w:hAnsi="Times New Roman" w:cs="Times New Roman" w:hint="eastAsia"/>
          <w:color w:val="0F1115"/>
          <w:kern w:val="0"/>
          <w:sz w:val="24"/>
          <w:szCs w:val="24"/>
        </w:rPr>
        <w:t>；两次</w:t>
      </w:r>
      <w:r w:rsidR="00DF1062">
        <w:rPr>
          <w:rFonts w:ascii="Times New Roman" w:eastAsia="宋体" w:hAnsi="Times New Roman" w:cs="Times New Roman" w:hint="eastAsia"/>
          <w:color w:val="0F1115"/>
          <w:kern w:val="0"/>
          <w:sz w:val="24"/>
          <w:szCs w:val="24"/>
        </w:rPr>
        <w:t>F</w:t>
      </w:r>
      <w:r w:rsidR="00DF1062">
        <w:rPr>
          <w:rFonts w:ascii="Times New Roman" w:eastAsia="宋体" w:hAnsi="Times New Roman" w:cs="Times New Roman"/>
          <w:color w:val="0F1115"/>
          <w:kern w:val="0"/>
          <w:sz w:val="24"/>
          <w:szCs w:val="24"/>
        </w:rPr>
        <w:t>OBT</w:t>
      </w:r>
      <w:r w:rsidR="00DF1062">
        <w:rPr>
          <w:rFonts w:ascii="Times New Roman" w:eastAsia="宋体" w:hAnsi="Times New Roman" w:cs="Times New Roman" w:hint="eastAsia"/>
          <w:color w:val="0F1115"/>
          <w:kern w:val="0"/>
          <w:sz w:val="24"/>
          <w:szCs w:val="24"/>
        </w:rPr>
        <w:t>均阳性</w:t>
      </w:r>
      <w:r w:rsidR="008D6E68">
        <w:rPr>
          <w:rFonts w:ascii="Times New Roman" w:eastAsia="宋体" w:hAnsi="Times New Roman" w:cs="Times New Roman" w:hint="eastAsia"/>
          <w:color w:val="0F1115"/>
          <w:kern w:val="0"/>
          <w:sz w:val="24"/>
          <w:szCs w:val="24"/>
        </w:rPr>
        <w:t>者</w:t>
      </w:r>
      <w:r w:rsidR="00DF1062">
        <w:rPr>
          <w:rFonts w:ascii="Times New Roman" w:eastAsia="宋体" w:hAnsi="Times New Roman" w:cs="Times New Roman" w:hint="eastAsia"/>
          <w:color w:val="0F1115"/>
          <w:kern w:val="0"/>
          <w:sz w:val="24"/>
          <w:szCs w:val="24"/>
        </w:rPr>
        <w:t>1</w:t>
      </w:r>
      <w:r w:rsidR="00DF1062">
        <w:rPr>
          <w:rFonts w:ascii="Times New Roman" w:eastAsia="宋体" w:hAnsi="Times New Roman" w:cs="Times New Roman"/>
          <w:color w:val="0F1115"/>
          <w:kern w:val="0"/>
          <w:sz w:val="24"/>
          <w:szCs w:val="24"/>
        </w:rPr>
        <w:t xml:space="preserve"> 518</w:t>
      </w:r>
      <w:r w:rsidR="00DF1062">
        <w:rPr>
          <w:rFonts w:ascii="Times New Roman" w:eastAsia="宋体" w:hAnsi="Times New Roman" w:cs="Times New Roman" w:hint="eastAsia"/>
          <w:color w:val="0F1115"/>
          <w:kern w:val="0"/>
          <w:sz w:val="24"/>
          <w:szCs w:val="24"/>
        </w:rPr>
        <w:t>人</w:t>
      </w:r>
      <w:r w:rsidR="00334746">
        <w:rPr>
          <w:rFonts w:ascii="Times New Roman" w:eastAsia="宋体" w:hAnsi="Times New Roman" w:cs="Times New Roman" w:hint="eastAsia"/>
          <w:color w:val="0F1115"/>
          <w:kern w:val="0"/>
          <w:sz w:val="24"/>
          <w:szCs w:val="24"/>
        </w:rPr>
        <w:t>（</w:t>
      </w:r>
      <w:r w:rsidR="00334746">
        <w:rPr>
          <w:rFonts w:ascii="Times New Roman" w:eastAsia="宋体" w:hAnsi="Times New Roman" w:cs="Times New Roman" w:hint="eastAsia"/>
          <w:color w:val="0F1115"/>
          <w:kern w:val="0"/>
          <w:sz w:val="24"/>
          <w:szCs w:val="24"/>
        </w:rPr>
        <w:t>2</w:t>
      </w:r>
      <w:r w:rsidR="00334746">
        <w:rPr>
          <w:rFonts w:ascii="Times New Roman" w:eastAsia="宋体" w:hAnsi="Times New Roman" w:cs="Times New Roman"/>
          <w:color w:val="0F1115"/>
          <w:kern w:val="0"/>
          <w:sz w:val="24"/>
          <w:szCs w:val="24"/>
        </w:rPr>
        <w:t>.92%</w:t>
      </w:r>
      <w:r w:rsidR="00334746">
        <w:rPr>
          <w:rFonts w:ascii="Times New Roman" w:eastAsia="宋体" w:hAnsi="Times New Roman" w:cs="Times New Roman" w:hint="eastAsia"/>
          <w:color w:val="0F1115"/>
          <w:kern w:val="0"/>
          <w:sz w:val="24"/>
          <w:szCs w:val="24"/>
        </w:rPr>
        <w:t>）</w:t>
      </w:r>
      <w:r w:rsidR="00DF1062">
        <w:rPr>
          <w:rFonts w:ascii="Times New Roman" w:eastAsia="宋体" w:hAnsi="Times New Roman" w:cs="Times New Roman" w:hint="eastAsia"/>
          <w:color w:val="0F1115"/>
          <w:kern w:val="0"/>
          <w:sz w:val="24"/>
          <w:szCs w:val="24"/>
        </w:rPr>
        <w:t>。女</w:t>
      </w:r>
      <w:r w:rsidR="00DF1062" w:rsidRPr="004736F6">
        <w:rPr>
          <w:rFonts w:ascii="Times New Roman" w:eastAsia="宋体" w:hAnsi="Times New Roman" w:cs="Times New Roman"/>
          <w:color w:val="0F1115"/>
          <w:kern w:val="0"/>
          <w:sz w:val="24"/>
          <w:szCs w:val="24"/>
        </w:rPr>
        <w:t>性</w:t>
      </w:r>
      <w:r w:rsidR="00DF1062">
        <w:rPr>
          <w:rFonts w:ascii="Times New Roman" w:eastAsia="宋体" w:hAnsi="Times New Roman" w:cs="Times New Roman" w:hint="eastAsia"/>
          <w:color w:val="0F1115"/>
          <w:kern w:val="0"/>
          <w:sz w:val="24"/>
          <w:szCs w:val="24"/>
        </w:rPr>
        <w:t>筛查对象中初筛阳性</w:t>
      </w:r>
      <w:r w:rsidR="008D6E68">
        <w:rPr>
          <w:rFonts w:ascii="Times New Roman" w:eastAsia="宋体" w:hAnsi="Times New Roman" w:cs="Times New Roman" w:hint="eastAsia"/>
          <w:color w:val="0F1115"/>
          <w:kern w:val="0"/>
          <w:sz w:val="24"/>
          <w:szCs w:val="24"/>
        </w:rPr>
        <w:t>者</w:t>
      </w:r>
      <w:r w:rsidR="00DF1062">
        <w:rPr>
          <w:rFonts w:ascii="Times New Roman" w:eastAsia="宋体" w:hAnsi="Times New Roman" w:cs="Times New Roman" w:hint="eastAsia"/>
          <w:color w:val="0F1115"/>
          <w:kern w:val="0"/>
          <w:sz w:val="24"/>
          <w:szCs w:val="24"/>
        </w:rPr>
        <w:t>1</w:t>
      </w:r>
      <w:r w:rsidR="00DF1062">
        <w:rPr>
          <w:rFonts w:ascii="Times New Roman" w:eastAsia="宋体" w:hAnsi="Times New Roman" w:cs="Times New Roman"/>
          <w:color w:val="0F1115"/>
          <w:kern w:val="0"/>
          <w:sz w:val="24"/>
          <w:szCs w:val="24"/>
        </w:rPr>
        <w:t>6 636</w:t>
      </w:r>
      <w:r w:rsidR="00DF1062">
        <w:rPr>
          <w:rFonts w:ascii="Times New Roman" w:eastAsia="宋体" w:hAnsi="Times New Roman" w:cs="Times New Roman" w:hint="eastAsia"/>
          <w:color w:val="0F1115"/>
          <w:kern w:val="0"/>
          <w:sz w:val="24"/>
          <w:szCs w:val="24"/>
        </w:rPr>
        <w:t>人，</w:t>
      </w:r>
      <w:r w:rsidR="00DF1062" w:rsidRPr="00F94B75">
        <w:rPr>
          <w:rFonts w:ascii="Times New Roman" w:eastAsia="宋体" w:hAnsi="Times New Roman" w:cs="Times New Roman" w:hint="eastAsia"/>
          <w:color w:val="0F1115"/>
          <w:kern w:val="0"/>
          <w:sz w:val="24"/>
          <w:szCs w:val="24"/>
        </w:rPr>
        <w:t>阳性率</w:t>
      </w:r>
      <w:r w:rsidR="00DF1062">
        <w:rPr>
          <w:rFonts w:ascii="Times New Roman" w:eastAsia="宋体" w:hAnsi="Times New Roman" w:cs="Times New Roman" w:hint="eastAsia"/>
          <w:color w:val="0F1115"/>
          <w:kern w:val="0"/>
          <w:sz w:val="24"/>
          <w:szCs w:val="24"/>
        </w:rPr>
        <w:t>为</w:t>
      </w:r>
      <w:r w:rsidR="00DF1062">
        <w:rPr>
          <w:rFonts w:ascii="Times New Roman" w:eastAsia="宋体" w:hAnsi="Times New Roman" w:cs="Times New Roman" w:hint="eastAsia"/>
          <w:color w:val="0F1115"/>
          <w:kern w:val="0"/>
          <w:sz w:val="24"/>
          <w:szCs w:val="24"/>
        </w:rPr>
        <w:t>2</w:t>
      </w:r>
      <w:r w:rsidR="00DF1062">
        <w:rPr>
          <w:rFonts w:ascii="Times New Roman" w:eastAsia="宋体" w:hAnsi="Times New Roman" w:cs="Times New Roman"/>
          <w:color w:val="0F1115"/>
          <w:kern w:val="0"/>
          <w:sz w:val="24"/>
          <w:szCs w:val="24"/>
        </w:rPr>
        <w:t>2.85%</w:t>
      </w:r>
      <w:r w:rsidR="00DF1062">
        <w:rPr>
          <w:rFonts w:ascii="Times New Roman" w:eastAsia="宋体" w:hAnsi="Times New Roman" w:cs="Times New Roman" w:hint="eastAsia"/>
          <w:color w:val="0F1115"/>
          <w:kern w:val="0"/>
          <w:sz w:val="24"/>
          <w:szCs w:val="24"/>
        </w:rPr>
        <w:t>；问卷评估阳性</w:t>
      </w:r>
      <w:r w:rsidR="008D6E68">
        <w:rPr>
          <w:rFonts w:ascii="Times New Roman" w:eastAsia="宋体" w:hAnsi="Times New Roman" w:cs="Times New Roman" w:hint="eastAsia"/>
          <w:color w:val="0F1115"/>
          <w:kern w:val="0"/>
          <w:sz w:val="24"/>
          <w:szCs w:val="24"/>
        </w:rPr>
        <w:t>者</w:t>
      </w:r>
      <w:r w:rsidR="00DF1062">
        <w:rPr>
          <w:rFonts w:ascii="Times New Roman" w:eastAsia="宋体" w:hAnsi="Times New Roman" w:cs="Times New Roman"/>
          <w:color w:val="0F1115"/>
          <w:kern w:val="0"/>
          <w:sz w:val="24"/>
          <w:szCs w:val="24"/>
        </w:rPr>
        <w:t>10 016</w:t>
      </w:r>
      <w:r w:rsidR="00DF1062">
        <w:rPr>
          <w:rFonts w:ascii="Times New Roman" w:eastAsia="宋体" w:hAnsi="Times New Roman" w:cs="Times New Roman" w:hint="eastAsia"/>
          <w:color w:val="0F1115"/>
          <w:kern w:val="0"/>
          <w:sz w:val="24"/>
          <w:szCs w:val="24"/>
        </w:rPr>
        <w:t>人</w:t>
      </w:r>
      <w:r w:rsidR="00334746">
        <w:rPr>
          <w:rFonts w:ascii="Times New Roman" w:eastAsia="宋体" w:hAnsi="Times New Roman" w:cs="Times New Roman" w:hint="eastAsia"/>
          <w:color w:val="0F1115"/>
          <w:kern w:val="0"/>
          <w:sz w:val="24"/>
          <w:szCs w:val="24"/>
        </w:rPr>
        <w:t>（</w:t>
      </w:r>
      <w:r w:rsidR="00DF1062">
        <w:rPr>
          <w:rFonts w:ascii="Times New Roman" w:eastAsia="宋体" w:hAnsi="Times New Roman" w:cs="Times New Roman"/>
          <w:color w:val="0F1115"/>
          <w:kern w:val="0"/>
          <w:sz w:val="24"/>
          <w:szCs w:val="24"/>
        </w:rPr>
        <w:t>13.76</w:t>
      </w:r>
      <w:r w:rsidR="00DF1062" w:rsidRPr="00500B8F">
        <w:rPr>
          <w:rFonts w:ascii="Times New Roman" w:eastAsia="宋体" w:hAnsi="Times New Roman" w:cs="Times New Roman"/>
          <w:color w:val="0F1115"/>
          <w:kern w:val="0"/>
          <w:sz w:val="24"/>
          <w:szCs w:val="24"/>
        </w:rPr>
        <w:t>%</w:t>
      </w:r>
      <w:r w:rsidR="00334746">
        <w:rPr>
          <w:rFonts w:ascii="Times New Roman" w:eastAsia="宋体" w:hAnsi="Times New Roman" w:cs="Times New Roman" w:hint="eastAsia"/>
          <w:color w:val="0F1115"/>
          <w:kern w:val="0"/>
          <w:sz w:val="24"/>
          <w:szCs w:val="24"/>
        </w:rPr>
        <w:t>）</w:t>
      </w:r>
      <w:r w:rsidR="00DF1062">
        <w:rPr>
          <w:rFonts w:ascii="Times New Roman" w:eastAsia="宋体" w:hAnsi="Times New Roman" w:cs="Times New Roman" w:hint="eastAsia"/>
          <w:color w:val="0F1115"/>
          <w:kern w:val="0"/>
          <w:sz w:val="24"/>
          <w:szCs w:val="24"/>
        </w:rPr>
        <w:t>；仅一次</w:t>
      </w:r>
      <w:r w:rsidR="00DF1062">
        <w:rPr>
          <w:rFonts w:ascii="Times New Roman" w:eastAsia="宋体" w:hAnsi="Times New Roman" w:cs="Times New Roman" w:hint="eastAsia"/>
          <w:color w:val="0F1115"/>
          <w:kern w:val="0"/>
          <w:sz w:val="24"/>
          <w:szCs w:val="24"/>
        </w:rPr>
        <w:t>F</w:t>
      </w:r>
      <w:r w:rsidR="00DF1062">
        <w:rPr>
          <w:rFonts w:ascii="Times New Roman" w:eastAsia="宋体" w:hAnsi="Times New Roman" w:cs="Times New Roman"/>
          <w:color w:val="0F1115"/>
          <w:kern w:val="0"/>
          <w:sz w:val="24"/>
          <w:szCs w:val="24"/>
        </w:rPr>
        <w:t>OBT</w:t>
      </w:r>
      <w:r w:rsidR="00DF1062">
        <w:rPr>
          <w:rFonts w:ascii="Times New Roman" w:eastAsia="宋体" w:hAnsi="Times New Roman" w:cs="Times New Roman" w:hint="eastAsia"/>
          <w:color w:val="0F1115"/>
          <w:kern w:val="0"/>
          <w:sz w:val="24"/>
          <w:szCs w:val="24"/>
        </w:rPr>
        <w:t>阳性</w:t>
      </w:r>
      <w:r w:rsidR="008D6E68">
        <w:rPr>
          <w:rFonts w:ascii="Times New Roman" w:eastAsia="宋体" w:hAnsi="Times New Roman" w:cs="Times New Roman" w:hint="eastAsia"/>
          <w:color w:val="0F1115"/>
          <w:kern w:val="0"/>
          <w:sz w:val="24"/>
          <w:szCs w:val="24"/>
        </w:rPr>
        <w:t>者</w:t>
      </w:r>
      <w:r w:rsidR="00DF1062">
        <w:rPr>
          <w:rFonts w:ascii="Times New Roman" w:eastAsia="宋体" w:hAnsi="Times New Roman" w:cs="Times New Roman"/>
          <w:color w:val="0F1115"/>
          <w:kern w:val="0"/>
          <w:sz w:val="24"/>
          <w:szCs w:val="24"/>
        </w:rPr>
        <w:t>6 376</w:t>
      </w:r>
      <w:r w:rsidR="00DF1062">
        <w:rPr>
          <w:rFonts w:ascii="Times New Roman" w:eastAsia="宋体" w:hAnsi="Times New Roman" w:cs="Times New Roman" w:hint="eastAsia"/>
          <w:color w:val="0F1115"/>
          <w:kern w:val="0"/>
          <w:sz w:val="24"/>
          <w:szCs w:val="24"/>
        </w:rPr>
        <w:t>人</w:t>
      </w:r>
      <w:r w:rsidR="00334746">
        <w:rPr>
          <w:rFonts w:ascii="Times New Roman" w:eastAsia="宋体" w:hAnsi="Times New Roman" w:cs="Times New Roman" w:hint="eastAsia"/>
          <w:color w:val="0F1115"/>
          <w:kern w:val="0"/>
          <w:sz w:val="24"/>
          <w:szCs w:val="24"/>
        </w:rPr>
        <w:t>（</w:t>
      </w:r>
      <w:r w:rsidR="00334746">
        <w:rPr>
          <w:rFonts w:ascii="Times New Roman" w:eastAsia="宋体" w:hAnsi="Times New Roman" w:cs="Times New Roman"/>
          <w:color w:val="0F1115"/>
          <w:kern w:val="0"/>
          <w:sz w:val="24"/>
          <w:szCs w:val="24"/>
        </w:rPr>
        <w:t>8.76%</w:t>
      </w:r>
      <w:r w:rsidR="00334746">
        <w:rPr>
          <w:rFonts w:ascii="Times New Roman" w:eastAsia="宋体" w:hAnsi="Times New Roman" w:cs="Times New Roman" w:hint="eastAsia"/>
          <w:color w:val="0F1115"/>
          <w:kern w:val="0"/>
          <w:sz w:val="24"/>
          <w:szCs w:val="24"/>
        </w:rPr>
        <w:t>）</w:t>
      </w:r>
      <w:r w:rsidR="00DF1062">
        <w:rPr>
          <w:rFonts w:ascii="Times New Roman" w:eastAsia="宋体" w:hAnsi="Times New Roman" w:cs="Times New Roman" w:hint="eastAsia"/>
          <w:color w:val="0F1115"/>
          <w:kern w:val="0"/>
          <w:sz w:val="24"/>
          <w:szCs w:val="24"/>
        </w:rPr>
        <w:t>；</w:t>
      </w:r>
      <w:r w:rsidR="00DF1062">
        <w:rPr>
          <w:rFonts w:ascii="Times New Roman" w:eastAsia="宋体" w:hAnsi="Times New Roman" w:cs="Times New Roman" w:hint="eastAsia"/>
          <w:color w:val="0F1115"/>
          <w:kern w:val="0"/>
          <w:sz w:val="24"/>
          <w:szCs w:val="24"/>
        </w:rPr>
        <w:lastRenderedPageBreak/>
        <w:t>两次</w:t>
      </w:r>
      <w:r w:rsidR="00DF1062">
        <w:rPr>
          <w:rFonts w:ascii="Times New Roman" w:eastAsia="宋体" w:hAnsi="Times New Roman" w:cs="Times New Roman" w:hint="eastAsia"/>
          <w:color w:val="0F1115"/>
          <w:kern w:val="0"/>
          <w:sz w:val="24"/>
          <w:szCs w:val="24"/>
        </w:rPr>
        <w:t>F</w:t>
      </w:r>
      <w:r w:rsidR="00DF1062">
        <w:rPr>
          <w:rFonts w:ascii="Times New Roman" w:eastAsia="宋体" w:hAnsi="Times New Roman" w:cs="Times New Roman"/>
          <w:color w:val="0F1115"/>
          <w:kern w:val="0"/>
          <w:sz w:val="24"/>
          <w:szCs w:val="24"/>
        </w:rPr>
        <w:t>OBT</w:t>
      </w:r>
      <w:r w:rsidR="00DF1062">
        <w:rPr>
          <w:rFonts w:ascii="Times New Roman" w:eastAsia="宋体" w:hAnsi="Times New Roman" w:cs="Times New Roman" w:hint="eastAsia"/>
          <w:color w:val="0F1115"/>
          <w:kern w:val="0"/>
          <w:sz w:val="24"/>
          <w:szCs w:val="24"/>
        </w:rPr>
        <w:t>均阳性</w:t>
      </w:r>
      <w:r w:rsidR="008D6E68">
        <w:rPr>
          <w:rFonts w:ascii="Times New Roman" w:eastAsia="宋体" w:hAnsi="Times New Roman" w:cs="Times New Roman" w:hint="eastAsia"/>
          <w:color w:val="0F1115"/>
          <w:kern w:val="0"/>
          <w:sz w:val="24"/>
          <w:szCs w:val="24"/>
        </w:rPr>
        <w:t>者</w:t>
      </w:r>
      <w:r w:rsidR="00DF1062">
        <w:rPr>
          <w:rFonts w:ascii="Times New Roman" w:eastAsia="宋体" w:hAnsi="Times New Roman" w:cs="Times New Roman" w:hint="eastAsia"/>
          <w:color w:val="0F1115"/>
          <w:kern w:val="0"/>
          <w:sz w:val="24"/>
          <w:szCs w:val="24"/>
        </w:rPr>
        <w:t>1</w:t>
      </w:r>
      <w:r w:rsidR="00DF1062">
        <w:rPr>
          <w:rFonts w:ascii="Times New Roman" w:eastAsia="宋体" w:hAnsi="Times New Roman" w:cs="Times New Roman"/>
          <w:color w:val="0F1115"/>
          <w:kern w:val="0"/>
          <w:sz w:val="24"/>
          <w:szCs w:val="24"/>
        </w:rPr>
        <w:t xml:space="preserve"> 455</w:t>
      </w:r>
      <w:r w:rsidR="00DF1062">
        <w:rPr>
          <w:rFonts w:ascii="Times New Roman" w:eastAsia="宋体" w:hAnsi="Times New Roman" w:cs="Times New Roman" w:hint="eastAsia"/>
          <w:color w:val="0F1115"/>
          <w:kern w:val="0"/>
          <w:sz w:val="24"/>
          <w:szCs w:val="24"/>
        </w:rPr>
        <w:t>人</w:t>
      </w:r>
      <w:r w:rsidR="00334746">
        <w:rPr>
          <w:rFonts w:ascii="Times New Roman" w:eastAsia="宋体" w:hAnsi="Times New Roman" w:cs="Times New Roman" w:hint="eastAsia"/>
          <w:color w:val="0F1115"/>
          <w:kern w:val="0"/>
          <w:sz w:val="24"/>
          <w:szCs w:val="24"/>
        </w:rPr>
        <w:t>（</w:t>
      </w:r>
      <w:r w:rsidR="00334746">
        <w:rPr>
          <w:rFonts w:ascii="Times New Roman" w:eastAsia="宋体" w:hAnsi="Times New Roman" w:cs="Times New Roman" w:hint="eastAsia"/>
          <w:color w:val="0F1115"/>
          <w:kern w:val="0"/>
          <w:sz w:val="24"/>
          <w:szCs w:val="24"/>
        </w:rPr>
        <w:t>2</w:t>
      </w:r>
      <w:r w:rsidR="00334746">
        <w:rPr>
          <w:rFonts w:ascii="Times New Roman" w:eastAsia="宋体" w:hAnsi="Times New Roman" w:cs="Times New Roman"/>
          <w:color w:val="0F1115"/>
          <w:kern w:val="0"/>
          <w:sz w:val="24"/>
          <w:szCs w:val="24"/>
        </w:rPr>
        <w:t>.00%</w:t>
      </w:r>
      <w:r w:rsidR="00334746">
        <w:rPr>
          <w:rFonts w:ascii="Times New Roman" w:eastAsia="宋体" w:hAnsi="Times New Roman" w:cs="Times New Roman" w:hint="eastAsia"/>
          <w:color w:val="0F1115"/>
          <w:kern w:val="0"/>
          <w:sz w:val="24"/>
          <w:szCs w:val="24"/>
        </w:rPr>
        <w:t>）</w:t>
      </w:r>
      <w:r w:rsidR="00DF1062">
        <w:rPr>
          <w:rFonts w:ascii="Times New Roman" w:eastAsia="宋体" w:hAnsi="Times New Roman" w:cs="Times New Roman" w:hint="eastAsia"/>
          <w:color w:val="0F1115"/>
          <w:kern w:val="0"/>
          <w:sz w:val="24"/>
          <w:szCs w:val="24"/>
        </w:rPr>
        <w:t>。</w:t>
      </w:r>
      <w:r w:rsidR="008D6E68">
        <w:rPr>
          <w:rFonts w:ascii="Times New Roman" w:eastAsia="宋体" w:hAnsi="Times New Roman" w:cs="Times New Roman" w:hint="eastAsia"/>
          <w:color w:val="0F1115"/>
          <w:kern w:val="0"/>
          <w:sz w:val="24"/>
          <w:szCs w:val="24"/>
        </w:rPr>
        <w:t>各</w:t>
      </w:r>
      <w:r w:rsidR="00675C05" w:rsidRPr="004736F6">
        <w:rPr>
          <w:rFonts w:ascii="Times New Roman" w:eastAsia="宋体" w:hAnsi="Times New Roman" w:cs="Times New Roman"/>
          <w:color w:val="0F1115"/>
          <w:kern w:val="0"/>
          <w:sz w:val="24"/>
          <w:szCs w:val="24"/>
        </w:rPr>
        <w:t>年龄</w:t>
      </w:r>
      <w:r w:rsidR="00DF1062">
        <w:rPr>
          <w:rFonts w:ascii="Times New Roman" w:eastAsia="宋体" w:hAnsi="Times New Roman" w:cs="Times New Roman" w:hint="eastAsia"/>
          <w:color w:val="0F1115"/>
          <w:kern w:val="0"/>
          <w:sz w:val="24"/>
          <w:szCs w:val="24"/>
        </w:rPr>
        <w:t>组</w:t>
      </w:r>
      <w:r w:rsidR="00675C05" w:rsidRPr="004736F6">
        <w:rPr>
          <w:rFonts w:ascii="Times New Roman" w:eastAsia="宋体" w:hAnsi="Times New Roman" w:cs="Times New Roman"/>
          <w:color w:val="0F1115"/>
          <w:kern w:val="0"/>
          <w:sz w:val="24"/>
          <w:szCs w:val="24"/>
        </w:rPr>
        <w:t>中</w:t>
      </w:r>
      <w:r w:rsidR="00521D1C">
        <w:rPr>
          <w:rFonts w:ascii="Times New Roman" w:eastAsia="宋体" w:hAnsi="Times New Roman" w:cs="Times New Roman"/>
          <w:color w:val="0F1115"/>
          <w:kern w:val="0"/>
          <w:sz w:val="24"/>
          <w:szCs w:val="24"/>
        </w:rPr>
        <w:t>65-69</w:t>
      </w:r>
      <w:r w:rsidR="00675C05" w:rsidRPr="004736F6">
        <w:rPr>
          <w:rFonts w:ascii="Times New Roman" w:eastAsia="宋体" w:hAnsi="Times New Roman" w:cs="Times New Roman"/>
          <w:color w:val="0F1115"/>
          <w:kern w:val="0"/>
          <w:sz w:val="24"/>
          <w:szCs w:val="24"/>
        </w:rPr>
        <w:t>岁组</w:t>
      </w:r>
      <w:r w:rsidR="00DF1062">
        <w:rPr>
          <w:rFonts w:ascii="Times New Roman" w:eastAsia="宋体" w:hAnsi="Times New Roman" w:cs="Times New Roman" w:hint="eastAsia"/>
          <w:color w:val="0F1115"/>
          <w:kern w:val="0"/>
          <w:sz w:val="24"/>
          <w:szCs w:val="24"/>
        </w:rPr>
        <w:t>的</w:t>
      </w:r>
      <w:r w:rsidR="00292631">
        <w:rPr>
          <w:rFonts w:ascii="Times New Roman" w:eastAsia="宋体" w:hAnsi="Times New Roman" w:cs="Times New Roman" w:hint="eastAsia"/>
          <w:color w:val="0F1115"/>
          <w:kern w:val="0"/>
          <w:sz w:val="24"/>
          <w:szCs w:val="24"/>
        </w:rPr>
        <w:t>初筛</w:t>
      </w:r>
      <w:r w:rsidR="00675C05" w:rsidRPr="004736F6">
        <w:rPr>
          <w:rFonts w:ascii="Times New Roman" w:eastAsia="宋体" w:hAnsi="Times New Roman" w:cs="Times New Roman"/>
          <w:color w:val="0F1115"/>
          <w:kern w:val="0"/>
          <w:sz w:val="24"/>
          <w:szCs w:val="24"/>
        </w:rPr>
        <w:t>阳性</w:t>
      </w:r>
      <w:r w:rsidR="00493E6C">
        <w:rPr>
          <w:rFonts w:ascii="Times New Roman" w:eastAsia="宋体" w:hAnsi="Times New Roman" w:cs="Times New Roman" w:hint="eastAsia"/>
          <w:color w:val="0F1115"/>
          <w:kern w:val="0"/>
          <w:sz w:val="24"/>
          <w:szCs w:val="24"/>
        </w:rPr>
        <w:t>率</w:t>
      </w:r>
      <w:r w:rsidR="00675C05" w:rsidRPr="004736F6">
        <w:rPr>
          <w:rFonts w:ascii="Times New Roman" w:eastAsia="宋体" w:hAnsi="Times New Roman" w:cs="Times New Roman"/>
          <w:color w:val="0F1115"/>
          <w:kern w:val="0"/>
          <w:sz w:val="24"/>
          <w:szCs w:val="24"/>
        </w:rPr>
        <w:t>最高</w:t>
      </w:r>
      <w:r w:rsidR="00292631">
        <w:rPr>
          <w:rFonts w:ascii="Times New Roman" w:eastAsia="宋体" w:hAnsi="Times New Roman" w:cs="Times New Roman" w:hint="eastAsia"/>
          <w:color w:val="0F1115"/>
          <w:kern w:val="0"/>
          <w:sz w:val="24"/>
          <w:szCs w:val="24"/>
        </w:rPr>
        <w:t>（</w:t>
      </w:r>
      <w:r w:rsidR="00DF1062">
        <w:rPr>
          <w:rFonts w:ascii="Times New Roman" w:eastAsia="宋体" w:hAnsi="Times New Roman" w:cs="Times New Roman" w:hint="eastAsia"/>
          <w:color w:val="0F1115"/>
          <w:kern w:val="0"/>
          <w:sz w:val="24"/>
          <w:szCs w:val="24"/>
        </w:rPr>
        <w:t>2</w:t>
      </w:r>
      <w:r w:rsidR="00DF1062">
        <w:rPr>
          <w:rFonts w:ascii="Times New Roman" w:eastAsia="宋体" w:hAnsi="Times New Roman" w:cs="Times New Roman"/>
          <w:color w:val="0F1115"/>
          <w:kern w:val="0"/>
          <w:sz w:val="24"/>
          <w:szCs w:val="24"/>
        </w:rPr>
        <w:t>5.80%</w:t>
      </w:r>
      <w:r w:rsidR="00292631">
        <w:rPr>
          <w:rFonts w:ascii="Times New Roman" w:eastAsia="宋体" w:hAnsi="Times New Roman" w:cs="Times New Roman" w:hint="eastAsia"/>
          <w:color w:val="0F1115"/>
          <w:kern w:val="0"/>
          <w:sz w:val="24"/>
          <w:szCs w:val="24"/>
        </w:rPr>
        <w:t>）</w:t>
      </w:r>
      <w:r w:rsidR="00675C05" w:rsidRPr="004736F6">
        <w:rPr>
          <w:rFonts w:ascii="Times New Roman" w:eastAsia="宋体" w:hAnsi="Times New Roman" w:cs="Times New Roman"/>
          <w:color w:val="0F1115"/>
          <w:kern w:val="0"/>
          <w:sz w:val="24"/>
          <w:szCs w:val="24"/>
        </w:rPr>
        <w:t>。</w:t>
      </w:r>
      <w:r w:rsidR="00BE4682" w:rsidRPr="00C06484">
        <w:rPr>
          <w:rFonts w:ascii="Times New Roman" w:eastAsia="宋体" w:hAnsi="Times New Roman" w:cs="Times New Roman"/>
          <w:color w:val="0F1115"/>
          <w:kern w:val="0"/>
          <w:sz w:val="24"/>
          <w:szCs w:val="24"/>
        </w:rPr>
        <w:t>初筛人群基本特征</w:t>
      </w:r>
      <w:r w:rsidR="00BE4682" w:rsidRPr="00087980">
        <w:rPr>
          <w:rFonts w:ascii="Times New Roman" w:eastAsia="宋体" w:hAnsi="Times New Roman" w:cs="Times New Roman" w:hint="eastAsia"/>
          <w:color w:val="0F1115"/>
          <w:kern w:val="0"/>
          <w:sz w:val="24"/>
          <w:szCs w:val="24"/>
        </w:rPr>
        <w:t>及筛查情况</w:t>
      </w:r>
      <w:r w:rsidR="00BE4682">
        <w:rPr>
          <w:rFonts w:ascii="Times New Roman" w:eastAsia="宋体" w:hAnsi="Times New Roman" w:cs="Times New Roman" w:hint="eastAsia"/>
          <w:color w:val="0F1115"/>
          <w:kern w:val="0"/>
          <w:sz w:val="24"/>
          <w:szCs w:val="24"/>
        </w:rPr>
        <w:t>详</w:t>
      </w:r>
      <w:r w:rsidR="00BE4682" w:rsidRPr="00C06484">
        <w:rPr>
          <w:rFonts w:ascii="Times New Roman" w:eastAsia="宋体" w:hAnsi="Times New Roman" w:cs="Times New Roman"/>
          <w:color w:val="0F1115"/>
          <w:kern w:val="0"/>
          <w:sz w:val="24"/>
          <w:szCs w:val="24"/>
        </w:rPr>
        <w:t>见表</w:t>
      </w:r>
      <w:r w:rsidR="00BE4682" w:rsidRPr="00C06484">
        <w:rPr>
          <w:rFonts w:ascii="Times New Roman" w:eastAsia="宋体" w:hAnsi="Times New Roman" w:cs="Times New Roman"/>
          <w:color w:val="0F1115"/>
          <w:kern w:val="0"/>
          <w:sz w:val="24"/>
          <w:szCs w:val="24"/>
        </w:rPr>
        <w:t>1</w:t>
      </w:r>
      <w:r w:rsidR="00BE4682" w:rsidRPr="00C06484">
        <w:rPr>
          <w:rFonts w:ascii="Times New Roman" w:eastAsia="宋体" w:hAnsi="Times New Roman" w:cs="Times New Roman"/>
          <w:color w:val="0F1115"/>
          <w:kern w:val="0"/>
          <w:sz w:val="24"/>
          <w:szCs w:val="24"/>
        </w:rPr>
        <w:t>。</w:t>
      </w:r>
    </w:p>
    <w:p w14:paraId="1397C2D5" w14:textId="77777777" w:rsidR="008D6E68" w:rsidRDefault="008D6E68" w:rsidP="00F94B75">
      <w:pPr>
        <w:spacing w:line="300" w:lineRule="auto"/>
        <w:rPr>
          <w:rFonts w:ascii="Times New Roman" w:eastAsia="宋体" w:hAnsi="Times New Roman" w:cs="Times New Roman"/>
          <w:color w:val="0F1115"/>
          <w:kern w:val="0"/>
          <w:sz w:val="24"/>
          <w:szCs w:val="24"/>
        </w:rPr>
      </w:pPr>
    </w:p>
    <w:p w14:paraId="146AB86F" w14:textId="2E39DA3E" w:rsidR="00305777" w:rsidRDefault="00305777" w:rsidP="00305777">
      <w:pPr>
        <w:pStyle w:val="ds-markdown-paragraph"/>
        <w:shd w:val="clear" w:color="auto" w:fill="FFFFFF"/>
        <w:adjustRightInd w:val="0"/>
        <w:snapToGrid w:val="0"/>
        <w:spacing w:before="0" w:beforeAutospacing="0" w:after="0" w:afterAutospacing="0"/>
        <w:jc w:val="center"/>
        <w:rPr>
          <w:rFonts w:cs="Times New Roman" w:hint="eastAsia"/>
          <w:color w:val="000000"/>
        </w:rPr>
      </w:pPr>
      <w:r w:rsidRPr="00740790">
        <w:rPr>
          <w:rStyle w:val="af"/>
          <w:rFonts w:ascii="Times New Roman" w:hAnsi="Times New Roman" w:cs="Times New Roman"/>
          <w:color w:val="0F1115"/>
        </w:rPr>
        <w:t>表</w:t>
      </w:r>
      <w:r w:rsidRPr="00E32E92">
        <w:rPr>
          <w:rStyle w:val="af"/>
          <w:rFonts w:ascii="Times New Roman" w:hAnsi="Times New Roman" w:cs="Times New Roman"/>
          <w:color w:val="0F1115"/>
        </w:rPr>
        <w:t>1</w:t>
      </w:r>
      <w:r>
        <w:rPr>
          <w:rFonts w:ascii="Times New Roman" w:hAnsi="Times New Roman" w:cs="Times New Roman" w:hint="eastAsia"/>
          <w:color w:val="0F1115"/>
        </w:rPr>
        <w:t xml:space="preserve"> </w:t>
      </w:r>
      <w:r w:rsidRPr="00E32E92">
        <w:rPr>
          <w:rFonts w:ascii="Times New Roman" w:hAnsi="Times New Roman" w:cs="Times New Roman"/>
          <w:color w:val="0F1115"/>
        </w:rPr>
        <w:t>2013-2021</w:t>
      </w:r>
      <w:r w:rsidRPr="00740790">
        <w:rPr>
          <w:rFonts w:cs="Times New Roman"/>
          <w:color w:val="0F1115"/>
        </w:rPr>
        <w:t>年</w:t>
      </w:r>
      <w:r w:rsidRPr="00740790">
        <w:rPr>
          <w:rFonts w:cs="Times New Roman"/>
          <w:color w:val="000000"/>
        </w:rPr>
        <w:t>静安区大肠癌</w:t>
      </w:r>
      <w:r w:rsidRPr="00740790">
        <w:rPr>
          <w:rFonts w:cs="Times New Roman" w:hint="eastAsia"/>
          <w:color w:val="000000"/>
        </w:rPr>
        <w:t>筛查</w:t>
      </w:r>
      <w:r w:rsidRPr="00740790">
        <w:rPr>
          <w:rFonts w:cs="Times New Roman"/>
          <w:color w:val="000000"/>
        </w:rPr>
        <w:t>人群基本特征及筛查情况</w:t>
      </w:r>
    </w:p>
    <w:p w14:paraId="7C764E1E" w14:textId="5CB91D1D" w:rsidR="00F34FC6" w:rsidRPr="004E130D" w:rsidRDefault="00F34FC6" w:rsidP="00305777">
      <w:pPr>
        <w:pStyle w:val="ds-markdown-paragraph"/>
        <w:shd w:val="clear" w:color="auto" w:fill="FFFFFF"/>
        <w:adjustRightInd w:val="0"/>
        <w:snapToGrid w:val="0"/>
        <w:spacing w:before="0" w:beforeAutospacing="0" w:after="0" w:afterAutospacing="0"/>
        <w:jc w:val="center"/>
        <w:rPr>
          <w:rFonts w:ascii="Times New Roman" w:hAnsi="Times New Roman" w:cs="Times New Roman"/>
          <w:b/>
          <w:color w:val="0F1115"/>
        </w:rPr>
      </w:pPr>
      <w:r w:rsidRPr="004E130D">
        <w:rPr>
          <w:rFonts w:ascii="Times New Roman" w:hAnsi="Times New Roman" w:cs="Times New Roman"/>
          <w:b/>
          <w:color w:val="000000"/>
        </w:rPr>
        <w:t>Table</w:t>
      </w:r>
      <w:r w:rsidR="004E130D" w:rsidRPr="004E130D">
        <w:rPr>
          <w:rFonts w:ascii="Times New Roman" w:hAnsi="Times New Roman" w:cs="Times New Roman"/>
          <w:b/>
          <w:color w:val="000000"/>
        </w:rPr>
        <w:t xml:space="preserve">1 </w:t>
      </w:r>
      <w:r w:rsidR="004E130D">
        <w:rPr>
          <w:rFonts w:ascii="Times New Roman" w:hAnsi="Times New Roman" w:cs="Times New Roman"/>
          <w:b/>
          <w:color w:val="000000"/>
        </w:rPr>
        <w:t>Characteristics</w:t>
      </w:r>
      <w:r w:rsidR="004E130D" w:rsidRPr="004E130D">
        <w:rPr>
          <w:rFonts w:ascii="Times New Roman" w:hAnsi="Times New Roman" w:cs="Times New Roman"/>
          <w:b/>
          <w:color w:val="0F1115"/>
          <w:shd w:val="clear" w:color="auto" w:fill="FFFFFF"/>
        </w:rPr>
        <w:t xml:space="preserve"> and screening results of the colorectal cancer screening population in </w:t>
      </w:r>
      <w:proofErr w:type="spellStart"/>
      <w:r w:rsidR="004E130D" w:rsidRPr="004E130D">
        <w:rPr>
          <w:rFonts w:ascii="Times New Roman" w:hAnsi="Times New Roman" w:cs="Times New Roman"/>
          <w:b/>
          <w:color w:val="0F1115"/>
          <w:shd w:val="clear" w:color="auto" w:fill="FFFFFF"/>
        </w:rPr>
        <w:t>Jing'an</w:t>
      </w:r>
      <w:proofErr w:type="spellEnd"/>
      <w:r w:rsidR="004E130D" w:rsidRPr="004E130D">
        <w:rPr>
          <w:rFonts w:ascii="Times New Roman" w:hAnsi="Times New Roman" w:cs="Times New Roman"/>
          <w:b/>
          <w:color w:val="0F1115"/>
          <w:shd w:val="clear" w:color="auto" w:fill="FFFFFF"/>
        </w:rPr>
        <w:t xml:space="preserve"> District, 2013–2021</w:t>
      </w:r>
    </w:p>
    <w:tbl>
      <w:tblPr>
        <w:tblpPr w:leftFromText="180" w:rightFromText="180" w:vertAnchor="text" w:horzAnchor="margin" w:tblpXSpec="center" w:tblpY="179"/>
        <w:tblW w:w="8789" w:type="dxa"/>
        <w:tblBorders>
          <w:top w:val="single" w:sz="12" w:space="0" w:color="auto"/>
          <w:bottom w:val="single" w:sz="12" w:space="0" w:color="auto"/>
        </w:tblBorders>
        <w:tblLook w:val="04A0" w:firstRow="1" w:lastRow="0" w:firstColumn="1" w:lastColumn="0" w:noHBand="0" w:noVBand="1"/>
      </w:tblPr>
      <w:tblGrid>
        <w:gridCol w:w="993"/>
        <w:gridCol w:w="1402"/>
        <w:gridCol w:w="1574"/>
        <w:gridCol w:w="1701"/>
        <w:gridCol w:w="1560"/>
        <w:gridCol w:w="1559"/>
      </w:tblGrid>
      <w:tr w:rsidR="000D1BD7" w:rsidRPr="00AA4087" w14:paraId="768E3956" w14:textId="401B8D6D" w:rsidTr="000D1BD7">
        <w:trPr>
          <w:trHeight w:val="20"/>
          <w:tblHeader/>
        </w:trPr>
        <w:tc>
          <w:tcPr>
            <w:tcW w:w="993" w:type="dxa"/>
            <w:tcBorders>
              <w:top w:val="single" w:sz="12" w:space="0" w:color="auto"/>
              <w:bottom w:val="single" w:sz="6" w:space="0" w:color="auto"/>
            </w:tcBorders>
            <w:noWrap/>
            <w:vAlign w:val="center"/>
            <w:hideMark/>
          </w:tcPr>
          <w:p w14:paraId="5D3241E1" w14:textId="77777777" w:rsidR="000D1BD7" w:rsidRPr="00EA7E33" w:rsidRDefault="000D1BD7" w:rsidP="000828B2">
            <w:pPr>
              <w:widowControl/>
              <w:adjustRightInd w:val="0"/>
              <w:snapToGrid w:val="0"/>
              <w:jc w:val="left"/>
              <w:rPr>
                <w:rFonts w:ascii="Times New Roman" w:eastAsia="宋体" w:hAnsi="Times New Roman" w:cs="Times New Roman"/>
                <w:color w:val="000000"/>
                <w:kern w:val="0"/>
                <w:sz w:val="15"/>
                <w:szCs w:val="15"/>
              </w:rPr>
            </w:pPr>
            <w:r w:rsidRPr="00EA7E33">
              <w:rPr>
                <w:rFonts w:ascii="Times New Roman" w:eastAsia="宋体" w:hAnsi="Times New Roman" w:cs="Times New Roman"/>
                <w:color w:val="000000"/>
                <w:kern w:val="0"/>
                <w:sz w:val="15"/>
                <w:szCs w:val="15"/>
              </w:rPr>
              <w:t xml:space="preserve">　</w:t>
            </w:r>
          </w:p>
        </w:tc>
        <w:tc>
          <w:tcPr>
            <w:tcW w:w="1402" w:type="dxa"/>
            <w:tcBorders>
              <w:top w:val="single" w:sz="12" w:space="0" w:color="auto"/>
              <w:bottom w:val="single" w:sz="6" w:space="0" w:color="auto"/>
            </w:tcBorders>
            <w:noWrap/>
            <w:vAlign w:val="center"/>
            <w:hideMark/>
          </w:tcPr>
          <w:p w14:paraId="570CC482" w14:textId="77777777" w:rsidR="000D1BD7" w:rsidRDefault="000D1BD7" w:rsidP="00E32E92">
            <w:pPr>
              <w:widowControl/>
              <w:adjustRightInd w:val="0"/>
              <w:snapToGrid w:val="0"/>
              <w:jc w:val="center"/>
              <w:rPr>
                <w:rFonts w:ascii="Times New Roman" w:eastAsia="宋体" w:hAnsi="Times New Roman" w:cs="Times New Roman"/>
                <w:color w:val="000000"/>
                <w:kern w:val="0"/>
                <w:sz w:val="18"/>
                <w:szCs w:val="18"/>
              </w:rPr>
            </w:pPr>
            <w:r>
              <w:rPr>
                <w:rFonts w:ascii="Times New Roman" w:eastAsia="宋体" w:hAnsi="Times New Roman" w:cs="Times New Roman" w:hint="eastAsia"/>
                <w:color w:val="000000"/>
                <w:kern w:val="0"/>
                <w:sz w:val="18"/>
                <w:szCs w:val="18"/>
              </w:rPr>
              <w:t>S</w:t>
            </w:r>
            <w:r>
              <w:rPr>
                <w:rFonts w:ascii="Times New Roman" w:eastAsia="宋体" w:hAnsi="Times New Roman" w:cs="Times New Roman"/>
                <w:color w:val="000000"/>
                <w:kern w:val="0"/>
                <w:sz w:val="18"/>
                <w:szCs w:val="18"/>
              </w:rPr>
              <w:t>creened</w:t>
            </w:r>
          </w:p>
          <w:p w14:paraId="2CB4B688" w14:textId="2980E5C8" w:rsidR="000D1BD7" w:rsidRPr="0025193D" w:rsidRDefault="000D1BD7" w:rsidP="00D130AA">
            <w:pPr>
              <w:widowControl/>
              <w:adjustRightInd w:val="0"/>
              <w:snapToGrid w:val="0"/>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kern w:val="0"/>
                <w:sz w:val="18"/>
                <w:szCs w:val="18"/>
              </w:rPr>
              <w:t>Population</w:t>
            </w:r>
          </w:p>
        </w:tc>
        <w:tc>
          <w:tcPr>
            <w:tcW w:w="1574" w:type="dxa"/>
            <w:tcBorders>
              <w:top w:val="single" w:sz="12" w:space="0" w:color="auto"/>
              <w:bottom w:val="single" w:sz="6" w:space="0" w:color="auto"/>
            </w:tcBorders>
            <w:noWrap/>
            <w:vAlign w:val="center"/>
            <w:hideMark/>
          </w:tcPr>
          <w:p w14:paraId="0CC55728" w14:textId="77777777" w:rsidR="000D1BD7" w:rsidRDefault="000D1BD7" w:rsidP="00E32E92">
            <w:pPr>
              <w:widowControl/>
              <w:wordWrap w:val="0"/>
              <w:adjustRightInd w:val="0"/>
              <w:snapToGrid w:val="0"/>
              <w:jc w:val="center"/>
              <w:rPr>
                <w:rFonts w:ascii="Times New Roman" w:eastAsia="宋体" w:hAnsi="Times New Roman" w:cs="Times New Roman"/>
                <w:color w:val="000000"/>
                <w:kern w:val="0"/>
                <w:sz w:val="18"/>
                <w:szCs w:val="18"/>
              </w:rPr>
            </w:pPr>
            <w:r w:rsidRPr="004E130D">
              <w:rPr>
                <w:rFonts w:ascii="Times New Roman" w:eastAsia="宋体" w:hAnsi="Times New Roman" w:cs="Times New Roman"/>
                <w:color w:val="000000"/>
                <w:kern w:val="0"/>
                <w:sz w:val="18"/>
                <w:szCs w:val="18"/>
              </w:rPr>
              <w:t>Questionnaire-</w:t>
            </w:r>
          </w:p>
          <w:p w14:paraId="2F3D84D3" w14:textId="25F18D59" w:rsidR="000D1BD7" w:rsidRPr="0025193D" w:rsidRDefault="000D1BD7" w:rsidP="00E32E92">
            <w:pPr>
              <w:widowControl/>
              <w:adjustRightInd w:val="0"/>
              <w:snapToGrid w:val="0"/>
              <w:jc w:val="center"/>
              <w:rPr>
                <w:rFonts w:ascii="Times New Roman" w:eastAsia="宋体" w:hAnsi="Times New Roman" w:cs="Times New Roman"/>
                <w:color w:val="000000"/>
                <w:kern w:val="0"/>
                <w:sz w:val="18"/>
                <w:szCs w:val="18"/>
              </w:rPr>
            </w:pPr>
            <w:r w:rsidRPr="004E130D">
              <w:rPr>
                <w:rFonts w:ascii="Times New Roman" w:eastAsia="宋体" w:hAnsi="Times New Roman" w:cs="Times New Roman"/>
                <w:color w:val="000000"/>
                <w:kern w:val="0"/>
                <w:sz w:val="18"/>
                <w:szCs w:val="18"/>
              </w:rPr>
              <w:t>Positive</w:t>
            </w:r>
            <w:r>
              <w:rPr>
                <w:rFonts w:ascii="Times New Roman" w:eastAsia="宋体" w:hAnsi="Times New Roman" w:cs="Times New Roman"/>
                <w:color w:val="000000"/>
                <w:kern w:val="0"/>
                <w:sz w:val="18"/>
                <w:szCs w:val="18"/>
              </w:rPr>
              <w:t xml:space="preserve"> (%)</w:t>
            </w:r>
          </w:p>
        </w:tc>
        <w:tc>
          <w:tcPr>
            <w:tcW w:w="1701" w:type="dxa"/>
            <w:tcBorders>
              <w:top w:val="single" w:sz="12" w:space="0" w:color="auto"/>
              <w:bottom w:val="single" w:sz="6" w:space="0" w:color="auto"/>
            </w:tcBorders>
            <w:noWrap/>
            <w:vAlign w:val="center"/>
            <w:hideMark/>
          </w:tcPr>
          <w:p w14:paraId="6B535C85" w14:textId="78113F8B" w:rsidR="000D1BD7" w:rsidRDefault="000D1BD7" w:rsidP="00D130AA">
            <w:pPr>
              <w:widowControl/>
              <w:adjustRightInd w:val="0"/>
              <w:snapToGrid w:val="0"/>
              <w:jc w:val="center"/>
              <w:rPr>
                <w:rFonts w:ascii="Times New Roman" w:eastAsia="宋体" w:hAnsi="Times New Roman" w:cs="Times New Roman"/>
                <w:color w:val="000000"/>
                <w:kern w:val="0"/>
                <w:sz w:val="18"/>
                <w:szCs w:val="18"/>
              </w:rPr>
            </w:pPr>
            <w:r w:rsidRPr="004E130D">
              <w:rPr>
                <w:rFonts w:ascii="Times New Roman" w:eastAsia="宋体" w:hAnsi="Times New Roman" w:cs="Times New Roman"/>
                <w:color w:val="000000"/>
                <w:kern w:val="0"/>
                <w:sz w:val="18"/>
                <w:szCs w:val="18"/>
              </w:rPr>
              <w:t>FOBT-positive</w:t>
            </w:r>
          </w:p>
          <w:p w14:paraId="661D5C9B" w14:textId="50FBEA2B" w:rsidR="000D1BD7" w:rsidRPr="0025193D" w:rsidRDefault="000D1BD7" w:rsidP="00D130AA">
            <w:pPr>
              <w:widowControl/>
              <w:wordWrap w:val="0"/>
              <w:adjustRightInd w:val="0"/>
              <w:snapToGrid w:val="0"/>
              <w:jc w:val="center"/>
              <w:rPr>
                <w:rFonts w:ascii="Times New Roman" w:eastAsia="宋体" w:hAnsi="Times New Roman" w:cs="Times New Roman"/>
                <w:color w:val="000000"/>
                <w:kern w:val="0"/>
                <w:sz w:val="18"/>
                <w:szCs w:val="18"/>
              </w:rPr>
            </w:pPr>
            <w:r w:rsidRPr="004E130D">
              <w:rPr>
                <w:rFonts w:ascii="Times New Roman" w:eastAsia="宋体" w:hAnsi="Times New Roman" w:cs="Times New Roman"/>
                <w:color w:val="000000"/>
                <w:kern w:val="0"/>
                <w:sz w:val="18"/>
                <w:szCs w:val="18"/>
              </w:rPr>
              <w:t>after on</w:t>
            </w:r>
            <w:r>
              <w:rPr>
                <w:rFonts w:ascii="Times New Roman" w:eastAsia="宋体" w:hAnsi="Times New Roman" w:cs="Times New Roman"/>
                <w:color w:val="000000"/>
                <w:kern w:val="0"/>
                <w:sz w:val="18"/>
                <w:szCs w:val="18"/>
              </w:rPr>
              <w:t>e test (%)</w:t>
            </w:r>
          </w:p>
        </w:tc>
        <w:tc>
          <w:tcPr>
            <w:tcW w:w="1560" w:type="dxa"/>
            <w:tcBorders>
              <w:top w:val="single" w:sz="12" w:space="0" w:color="auto"/>
              <w:bottom w:val="single" w:sz="6" w:space="0" w:color="auto"/>
            </w:tcBorders>
            <w:noWrap/>
            <w:vAlign w:val="center"/>
            <w:hideMark/>
          </w:tcPr>
          <w:p w14:paraId="53B99C58" w14:textId="1F015444" w:rsidR="000D1BD7" w:rsidRDefault="000D1BD7" w:rsidP="00E32E92">
            <w:pPr>
              <w:widowControl/>
              <w:wordWrap w:val="0"/>
              <w:adjustRightInd w:val="0"/>
              <w:snapToGrid w:val="0"/>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kern w:val="0"/>
                <w:sz w:val="18"/>
                <w:szCs w:val="18"/>
              </w:rPr>
              <w:t>FOBT-positive</w:t>
            </w:r>
          </w:p>
          <w:p w14:paraId="0F768ADE" w14:textId="26BA2E37" w:rsidR="000D1BD7" w:rsidRPr="0025193D" w:rsidRDefault="000D1BD7" w:rsidP="00E32E92">
            <w:pPr>
              <w:widowControl/>
              <w:adjustRightInd w:val="0"/>
              <w:snapToGrid w:val="0"/>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kern w:val="0"/>
                <w:sz w:val="18"/>
                <w:szCs w:val="18"/>
              </w:rPr>
              <w:t>after two tests (%)</w:t>
            </w:r>
          </w:p>
        </w:tc>
        <w:tc>
          <w:tcPr>
            <w:tcW w:w="1559" w:type="dxa"/>
            <w:tcBorders>
              <w:top w:val="single" w:sz="12" w:space="0" w:color="auto"/>
              <w:bottom w:val="single" w:sz="6" w:space="0" w:color="auto"/>
            </w:tcBorders>
            <w:noWrap/>
            <w:vAlign w:val="center"/>
            <w:hideMark/>
          </w:tcPr>
          <w:p w14:paraId="6A2A5F13" w14:textId="4F8BAF19" w:rsidR="000D1BD7" w:rsidRPr="0025193D" w:rsidRDefault="000D1BD7" w:rsidP="00E32E92">
            <w:pPr>
              <w:widowControl/>
              <w:wordWrap w:val="0"/>
              <w:adjustRightInd w:val="0"/>
              <w:snapToGrid w:val="0"/>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kern w:val="0"/>
                <w:sz w:val="18"/>
                <w:szCs w:val="18"/>
              </w:rPr>
              <w:t>S</w:t>
            </w:r>
            <w:r w:rsidRPr="004E130D">
              <w:rPr>
                <w:rFonts w:ascii="Times New Roman" w:eastAsia="宋体" w:hAnsi="Times New Roman" w:cs="Times New Roman"/>
                <w:color w:val="000000"/>
                <w:kern w:val="0"/>
                <w:sz w:val="18"/>
                <w:szCs w:val="18"/>
              </w:rPr>
              <w:t>creen-positive</w:t>
            </w:r>
            <w:r>
              <w:rPr>
                <w:rFonts w:ascii="Times New Roman" w:eastAsia="宋体" w:hAnsi="Times New Roman" w:cs="Times New Roman"/>
                <w:color w:val="000000"/>
                <w:kern w:val="0"/>
                <w:sz w:val="18"/>
                <w:szCs w:val="18"/>
              </w:rPr>
              <w:t xml:space="preserve"> (%)</w:t>
            </w:r>
          </w:p>
        </w:tc>
      </w:tr>
      <w:tr w:rsidR="000D1BD7" w:rsidRPr="00AA4087" w14:paraId="66ED2A30" w14:textId="2A6C36DA" w:rsidTr="000D1BD7">
        <w:trPr>
          <w:trHeight w:hRule="exact" w:val="284"/>
          <w:tblHeader/>
        </w:trPr>
        <w:tc>
          <w:tcPr>
            <w:tcW w:w="993" w:type="dxa"/>
            <w:tcBorders>
              <w:top w:val="single" w:sz="6" w:space="0" w:color="auto"/>
            </w:tcBorders>
            <w:noWrap/>
            <w:vAlign w:val="center"/>
            <w:hideMark/>
          </w:tcPr>
          <w:p w14:paraId="493A857D" w14:textId="7F27E8E3" w:rsidR="000D1BD7" w:rsidRPr="00EA7E33" w:rsidRDefault="000D1BD7" w:rsidP="00197A66">
            <w:pPr>
              <w:widowControl/>
              <w:adjustRightInd w:val="0"/>
              <w:rPr>
                <w:rFonts w:ascii="Times New Roman" w:eastAsia="宋体" w:hAnsi="Times New Roman" w:cs="Times New Roman"/>
                <w:color w:val="000000"/>
                <w:kern w:val="0"/>
                <w:sz w:val="16"/>
                <w:szCs w:val="16"/>
              </w:rPr>
            </w:pPr>
            <w:r>
              <w:rPr>
                <w:rFonts w:ascii="Times New Roman" w:eastAsia="宋体" w:hAnsi="Times New Roman" w:cs="Times New Roman"/>
                <w:color w:val="000000"/>
                <w:kern w:val="0"/>
                <w:sz w:val="16"/>
                <w:szCs w:val="16"/>
              </w:rPr>
              <w:t>Gender</w:t>
            </w:r>
          </w:p>
        </w:tc>
        <w:tc>
          <w:tcPr>
            <w:tcW w:w="1402" w:type="dxa"/>
            <w:tcBorders>
              <w:top w:val="single" w:sz="6" w:space="0" w:color="auto"/>
            </w:tcBorders>
            <w:noWrap/>
            <w:vAlign w:val="center"/>
            <w:hideMark/>
          </w:tcPr>
          <w:p w14:paraId="651FDFF4" w14:textId="77777777" w:rsidR="000D1BD7" w:rsidRPr="00EA7E33" w:rsidRDefault="000D1BD7" w:rsidP="000828B2">
            <w:pPr>
              <w:widowControl/>
              <w:adjustRightInd w:val="0"/>
              <w:jc w:val="left"/>
              <w:rPr>
                <w:rFonts w:ascii="Times New Roman" w:eastAsia="宋体" w:hAnsi="Times New Roman" w:cs="Times New Roman"/>
                <w:color w:val="000000"/>
                <w:kern w:val="0"/>
                <w:sz w:val="16"/>
                <w:szCs w:val="16"/>
              </w:rPr>
            </w:pPr>
          </w:p>
        </w:tc>
        <w:tc>
          <w:tcPr>
            <w:tcW w:w="1574" w:type="dxa"/>
            <w:tcBorders>
              <w:top w:val="single" w:sz="6" w:space="0" w:color="auto"/>
            </w:tcBorders>
            <w:noWrap/>
            <w:vAlign w:val="center"/>
            <w:hideMark/>
          </w:tcPr>
          <w:p w14:paraId="12DF81CA" w14:textId="77777777" w:rsidR="000D1BD7" w:rsidRPr="00EA7E33" w:rsidRDefault="000D1BD7" w:rsidP="000828B2">
            <w:pPr>
              <w:widowControl/>
              <w:adjustRightInd w:val="0"/>
              <w:jc w:val="right"/>
              <w:rPr>
                <w:rFonts w:ascii="Times New Roman" w:eastAsia="宋体" w:hAnsi="Times New Roman" w:cs="Times New Roman"/>
                <w:kern w:val="0"/>
                <w:sz w:val="16"/>
                <w:szCs w:val="16"/>
              </w:rPr>
            </w:pPr>
          </w:p>
        </w:tc>
        <w:tc>
          <w:tcPr>
            <w:tcW w:w="1701" w:type="dxa"/>
            <w:tcBorders>
              <w:top w:val="single" w:sz="6" w:space="0" w:color="auto"/>
            </w:tcBorders>
            <w:noWrap/>
            <w:vAlign w:val="center"/>
            <w:hideMark/>
          </w:tcPr>
          <w:p w14:paraId="2382D64F" w14:textId="77777777" w:rsidR="000D1BD7" w:rsidRPr="00EA7E33" w:rsidRDefault="000D1BD7" w:rsidP="000828B2">
            <w:pPr>
              <w:widowControl/>
              <w:adjustRightInd w:val="0"/>
              <w:jc w:val="right"/>
              <w:rPr>
                <w:rFonts w:ascii="Times New Roman" w:eastAsia="宋体" w:hAnsi="Times New Roman" w:cs="Times New Roman"/>
                <w:kern w:val="0"/>
                <w:sz w:val="16"/>
                <w:szCs w:val="16"/>
              </w:rPr>
            </w:pPr>
          </w:p>
        </w:tc>
        <w:tc>
          <w:tcPr>
            <w:tcW w:w="1560" w:type="dxa"/>
            <w:tcBorders>
              <w:top w:val="single" w:sz="6" w:space="0" w:color="auto"/>
            </w:tcBorders>
            <w:noWrap/>
            <w:vAlign w:val="center"/>
            <w:hideMark/>
          </w:tcPr>
          <w:p w14:paraId="6D6469D1" w14:textId="77777777" w:rsidR="000D1BD7" w:rsidRPr="00EA7E33" w:rsidRDefault="000D1BD7" w:rsidP="000828B2">
            <w:pPr>
              <w:widowControl/>
              <w:adjustRightInd w:val="0"/>
              <w:jc w:val="right"/>
              <w:rPr>
                <w:rFonts w:ascii="Times New Roman" w:eastAsia="宋体" w:hAnsi="Times New Roman" w:cs="Times New Roman"/>
                <w:kern w:val="0"/>
                <w:sz w:val="16"/>
                <w:szCs w:val="16"/>
              </w:rPr>
            </w:pPr>
          </w:p>
        </w:tc>
        <w:tc>
          <w:tcPr>
            <w:tcW w:w="1559" w:type="dxa"/>
            <w:tcBorders>
              <w:top w:val="single" w:sz="6" w:space="0" w:color="auto"/>
            </w:tcBorders>
            <w:noWrap/>
            <w:vAlign w:val="center"/>
            <w:hideMark/>
          </w:tcPr>
          <w:p w14:paraId="403C5DF4" w14:textId="77777777" w:rsidR="000D1BD7" w:rsidRPr="00EA7E33" w:rsidRDefault="000D1BD7" w:rsidP="000828B2">
            <w:pPr>
              <w:widowControl/>
              <w:adjustRightInd w:val="0"/>
              <w:jc w:val="right"/>
              <w:rPr>
                <w:rFonts w:ascii="Times New Roman" w:eastAsia="宋体" w:hAnsi="Times New Roman" w:cs="Times New Roman"/>
                <w:kern w:val="0"/>
                <w:sz w:val="16"/>
                <w:szCs w:val="16"/>
              </w:rPr>
            </w:pPr>
          </w:p>
        </w:tc>
      </w:tr>
      <w:tr w:rsidR="000D1BD7" w:rsidRPr="00AA4087" w14:paraId="1330991C" w14:textId="35E287B5" w:rsidTr="000D1BD7">
        <w:trPr>
          <w:trHeight w:hRule="exact" w:val="284"/>
          <w:tblHeader/>
        </w:trPr>
        <w:tc>
          <w:tcPr>
            <w:tcW w:w="993" w:type="dxa"/>
            <w:noWrap/>
            <w:vAlign w:val="center"/>
            <w:hideMark/>
          </w:tcPr>
          <w:p w14:paraId="33785765" w14:textId="016567FA" w:rsidR="000D1BD7" w:rsidRPr="00EA7E33" w:rsidRDefault="000D1BD7" w:rsidP="00197A66">
            <w:pPr>
              <w:widowControl/>
              <w:adjustRightInd w:val="0"/>
              <w:ind w:firstLineChars="100" w:firstLine="160"/>
              <w:rPr>
                <w:rFonts w:ascii="Times New Roman" w:eastAsia="宋体" w:hAnsi="Times New Roman" w:cs="Times New Roman"/>
                <w:color w:val="000000"/>
                <w:kern w:val="0"/>
                <w:sz w:val="16"/>
                <w:szCs w:val="16"/>
              </w:rPr>
            </w:pPr>
            <w:r>
              <w:rPr>
                <w:rFonts w:ascii="Times New Roman" w:eastAsia="宋体" w:hAnsi="Times New Roman" w:cs="Times New Roman" w:hint="eastAsia"/>
                <w:color w:val="000000"/>
                <w:kern w:val="0"/>
                <w:sz w:val="16"/>
                <w:szCs w:val="16"/>
              </w:rPr>
              <w:t>M</w:t>
            </w:r>
            <w:r>
              <w:rPr>
                <w:rFonts w:ascii="Times New Roman" w:eastAsia="宋体" w:hAnsi="Times New Roman" w:cs="Times New Roman"/>
                <w:color w:val="000000"/>
                <w:kern w:val="0"/>
                <w:sz w:val="16"/>
                <w:szCs w:val="16"/>
              </w:rPr>
              <w:t>ale</w:t>
            </w:r>
          </w:p>
        </w:tc>
        <w:tc>
          <w:tcPr>
            <w:tcW w:w="1402" w:type="dxa"/>
            <w:noWrap/>
            <w:vAlign w:val="center"/>
            <w:hideMark/>
          </w:tcPr>
          <w:p w14:paraId="2ABD7D02"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52052</w:t>
            </w:r>
          </w:p>
        </w:tc>
        <w:tc>
          <w:tcPr>
            <w:tcW w:w="1574" w:type="dxa"/>
            <w:noWrap/>
            <w:vAlign w:val="center"/>
            <w:hideMark/>
          </w:tcPr>
          <w:p w14:paraId="42717BDC"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6406</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12.31</w:t>
            </w:r>
            <w:r w:rsidRPr="00EA7E33">
              <w:rPr>
                <w:rFonts w:ascii="Times New Roman" w:eastAsia="宋体" w:hAnsi="Times New Roman" w:cs="Times New Roman"/>
                <w:color w:val="000000"/>
                <w:kern w:val="0"/>
                <w:sz w:val="16"/>
                <w:szCs w:val="16"/>
              </w:rPr>
              <w:t>）</w:t>
            </w:r>
          </w:p>
        </w:tc>
        <w:tc>
          <w:tcPr>
            <w:tcW w:w="1701" w:type="dxa"/>
            <w:noWrap/>
            <w:vAlign w:val="center"/>
            <w:hideMark/>
          </w:tcPr>
          <w:p w14:paraId="16A9815D"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4866</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9.35</w:t>
            </w:r>
            <w:r w:rsidRPr="00EA7E33">
              <w:rPr>
                <w:rFonts w:ascii="Times New Roman" w:eastAsia="宋体" w:hAnsi="Times New Roman" w:cs="Times New Roman"/>
                <w:color w:val="000000"/>
                <w:kern w:val="0"/>
                <w:sz w:val="16"/>
                <w:szCs w:val="16"/>
              </w:rPr>
              <w:t>）</w:t>
            </w:r>
          </w:p>
        </w:tc>
        <w:tc>
          <w:tcPr>
            <w:tcW w:w="1560" w:type="dxa"/>
            <w:noWrap/>
            <w:vAlign w:val="center"/>
            <w:hideMark/>
          </w:tcPr>
          <w:p w14:paraId="7FD48979"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1518</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2.92</w:t>
            </w:r>
            <w:r w:rsidRPr="00EA7E33">
              <w:rPr>
                <w:rFonts w:ascii="Times New Roman" w:eastAsia="宋体" w:hAnsi="Times New Roman" w:cs="Times New Roman"/>
                <w:color w:val="000000"/>
                <w:kern w:val="0"/>
                <w:sz w:val="16"/>
                <w:szCs w:val="16"/>
              </w:rPr>
              <w:t>）</w:t>
            </w:r>
          </w:p>
        </w:tc>
        <w:tc>
          <w:tcPr>
            <w:tcW w:w="1559" w:type="dxa"/>
            <w:noWrap/>
            <w:vAlign w:val="center"/>
            <w:hideMark/>
          </w:tcPr>
          <w:p w14:paraId="17AAEC1B"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11861</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22.79</w:t>
            </w:r>
            <w:r w:rsidRPr="00EA7E33">
              <w:rPr>
                <w:rFonts w:ascii="Times New Roman" w:eastAsia="宋体" w:hAnsi="Times New Roman" w:cs="Times New Roman"/>
                <w:color w:val="000000"/>
                <w:kern w:val="0"/>
                <w:sz w:val="16"/>
                <w:szCs w:val="16"/>
              </w:rPr>
              <w:t>）</w:t>
            </w:r>
          </w:p>
        </w:tc>
      </w:tr>
      <w:tr w:rsidR="000D1BD7" w:rsidRPr="00AA4087" w14:paraId="6AD4B72C" w14:textId="29717792" w:rsidTr="000D1BD7">
        <w:trPr>
          <w:trHeight w:hRule="exact" w:val="284"/>
          <w:tblHeader/>
        </w:trPr>
        <w:tc>
          <w:tcPr>
            <w:tcW w:w="993" w:type="dxa"/>
            <w:noWrap/>
            <w:vAlign w:val="center"/>
            <w:hideMark/>
          </w:tcPr>
          <w:p w14:paraId="4A6E7DB8" w14:textId="2F6A3494" w:rsidR="000D1BD7" w:rsidRPr="00EA7E33" w:rsidRDefault="000D1BD7" w:rsidP="00197A66">
            <w:pPr>
              <w:widowControl/>
              <w:adjustRightInd w:val="0"/>
              <w:ind w:firstLineChars="100" w:firstLine="160"/>
              <w:rPr>
                <w:rFonts w:ascii="Times New Roman" w:eastAsia="宋体" w:hAnsi="Times New Roman" w:cs="Times New Roman"/>
                <w:color w:val="000000"/>
                <w:kern w:val="0"/>
                <w:sz w:val="16"/>
                <w:szCs w:val="16"/>
              </w:rPr>
            </w:pPr>
            <w:r>
              <w:rPr>
                <w:rFonts w:ascii="Times New Roman" w:eastAsia="宋体" w:hAnsi="Times New Roman" w:cs="Times New Roman" w:hint="eastAsia"/>
                <w:color w:val="000000"/>
                <w:kern w:val="0"/>
                <w:sz w:val="16"/>
                <w:szCs w:val="16"/>
              </w:rPr>
              <w:t>F</w:t>
            </w:r>
            <w:r>
              <w:rPr>
                <w:rFonts w:ascii="Times New Roman" w:eastAsia="宋体" w:hAnsi="Times New Roman" w:cs="Times New Roman"/>
                <w:color w:val="000000"/>
                <w:kern w:val="0"/>
                <w:sz w:val="16"/>
                <w:szCs w:val="16"/>
              </w:rPr>
              <w:t>emale</w:t>
            </w:r>
          </w:p>
        </w:tc>
        <w:tc>
          <w:tcPr>
            <w:tcW w:w="1402" w:type="dxa"/>
            <w:noWrap/>
            <w:vAlign w:val="center"/>
            <w:hideMark/>
          </w:tcPr>
          <w:p w14:paraId="0BD9DEAD"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72794</w:t>
            </w:r>
          </w:p>
        </w:tc>
        <w:tc>
          <w:tcPr>
            <w:tcW w:w="1574" w:type="dxa"/>
            <w:noWrap/>
            <w:vAlign w:val="center"/>
            <w:hideMark/>
          </w:tcPr>
          <w:p w14:paraId="40405CBA"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10016</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13.76</w:t>
            </w:r>
            <w:r w:rsidRPr="00EA7E33">
              <w:rPr>
                <w:rFonts w:ascii="Times New Roman" w:eastAsia="宋体" w:hAnsi="Times New Roman" w:cs="Times New Roman"/>
                <w:color w:val="000000"/>
                <w:kern w:val="0"/>
                <w:sz w:val="16"/>
                <w:szCs w:val="16"/>
              </w:rPr>
              <w:t>）</w:t>
            </w:r>
          </w:p>
        </w:tc>
        <w:tc>
          <w:tcPr>
            <w:tcW w:w="1701" w:type="dxa"/>
            <w:noWrap/>
            <w:vAlign w:val="center"/>
            <w:hideMark/>
          </w:tcPr>
          <w:p w14:paraId="00322929"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6376</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8.76</w:t>
            </w:r>
            <w:r w:rsidRPr="00EA7E33">
              <w:rPr>
                <w:rFonts w:ascii="Times New Roman" w:eastAsia="宋体" w:hAnsi="Times New Roman" w:cs="Times New Roman"/>
                <w:color w:val="000000"/>
                <w:kern w:val="0"/>
                <w:sz w:val="16"/>
                <w:szCs w:val="16"/>
              </w:rPr>
              <w:t>）</w:t>
            </w:r>
          </w:p>
        </w:tc>
        <w:tc>
          <w:tcPr>
            <w:tcW w:w="1560" w:type="dxa"/>
            <w:noWrap/>
            <w:vAlign w:val="center"/>
            <w:hideMark/>
          </w:tcPr>
          <w:p w14:paraId="1F61B85A"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1455</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2.00</w:t>
            </w:r>
            <w:r w:rsidRPr="00EA7E33">
              <w:rPr>
                <w:rFonts w:ascii="Times New Roman" w:eastAsia="宋体" w:hAnsi="Times New Roman" w:cs="Times New Roman"/>
                <w:color w:val="000000"/>
                <w:kern w:val="0"/>
                <w:sz w:val="16"/>
                <w:szCs w:val="16"/>
              </w:rPr>
              <w:t>）</w:t>
            </w:r>
          </w:p>
        </w:tc>
        <w:tc>
          <w:tcPr>
            <w:tcW w:w="1559" w:type="dxa"/>
            <w:noWrap/>
            <w:vAlign w:val="center"/>
            <w:hideMark/>
          </w:tcPr>
          <w:p w14:paraId="02EA1FDB"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16636</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22.85</w:t>
            </w:r>
            <w:r w:rsidRPr="00EA7E33">
              <w:rPr>
                <w:rFonts w:ascii="Times New Roman" w:eastAsia="宋体" w:hAnsi="Times New Roman" w:cs="Times New Roman"/>
                <w:color w:val="000000"/>
                <w:kern w:val="0"/>
                <w:sz w:val="16"/>
                <w:szCs w:val="16"/>
              </w:rPr>
              <w:t>）</w:t>
            </w:r>
          </w:p>
        </w:tc>
      </w:tr>
      <w:tr w:rsidR="000D1BD7" w:rsidRPr="00AA4087" w14:paraId="1D1B7518" w14:textId="331DAFA8" w:rsidTr="000D1BD7">
        <w:trPr>
          <w:trHeight w:hRule="exact" w:val="284"/>
          <w:tblHeader/>
        </w:trPr>
        <w:tc>
          <w:tcPr>
            <w:tcW w:w="8789" w:type="dxa"/>
            <w:gridSpan w:val="6"/>
            <w:noWrap/>
            <w:vAlign w:val="center"/>
            <w:hideMark/>
          </w:tcPr>
          <w:p w14:paraId="5EC094DB" w14:textId="1DC5E9BE" w:rsidR="000D1BD7" w:rsidRPr="00EA7E33" w:rsidRDefault="000D1BD7" w:rsidP="00197A66">
            <w:pPr>
              <w:widowControl/>
              <w:adjustRightInd w:val="0"/>
              <w:rPr>
                <w:rFonts w:ascii="Times New Roman" w:eastAsia="宋体" w:hAnsi="Times New Roman" w:cs="Times New Roman"/>
                <w:color w:val="000000"/>
                <w:kern w:val="0"/>
                <w:sz w:val="16"/>
                <w:szCs w:val="16"/>
              </w:rPr>
            </w:pPr>
            <w:r>
              <w:rPr>
                <w:rFonts w:ascii="Times New Roman" w:eastAsia="宋体" w:hAnsi="Times New Roman" w:cs="Times New Roman" w:hint="eastAsia"/>
                <w:color w:val="000000"/>
                <w:kern w:val="0"/>
                <w:sz w:val="16"/>
                <w:szCs w:val="16"/>
              </w:rPr>
              <w:t>A</w:t>
            </w:r>
            <w:r>
              <w:rPr>
                <w:rFonts w:ascii="Times New Roman" w:eastAsia="宋体" w:hAnsi="Times New Roman" w:cs="Times New Roman"/>
                <w:color w:val="000000"/>
                <w:kern w:val="0"/>
                <w:sz w:val="16"/>
                <w:szCs w:val="16"/>
              </w:rPr>
              <w:t>ge (years old)</w:t>
            </w:r>
          </w:p>
        </w:tc>
      </w:tr>
      <w:tr w:rsidR="000D1BD7" w:rsidRPr="00AA4087" w14:paraId="063820EF" w14:textId="39F6A21A" w:rsidTr="000D1BD7">
        <w:trPr>
          <w:trHeight w:hRule="exact" w:val="284"/>
          <w:tblHeader/>
        </w:trPr>
        <w:tc>
          <w:tcPr>
            <w:tcW w:w="993" w:type="dxa"/>
            <w:noWrap/>
            <w:vAlign w:val="center"/>
            <w:hideMark/>
          </w:tcPr>
          <w:p w14:paraId="4167E3E6" w14:textId="77777777" w:rsidR="000D1BD7" w:rsidRPr="00EA7E33" w:rsidRDefault="000D1BD7" w:rsidP="00197A66">
            <w:pPr>
              <w:widowControl/>
              <w:adjustRightInd w:val="0"/>
              <w:ind w:firstLineChars="100" w:firstLine="160"/>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50-54</w:t>
            </w:r>
          </w:p>
        </w:tc>
        <w:tc>
          <w:tcPr>
            <w:tcW w:w="1402" w:type="dxa"/>
            <w:noWrap/>
            <w:vAlign w:val="center"/>
            <w:hideMark/>
          </w:tcPr>
          <w:p w14:paraId="499EC1A6"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9738</w:t>
            </w:r>
          </w:p>
        </w:tc>
        <w:tc>
          <w:tcPr>
            <w:tcW w:w="1574" w:type="dxa"/>
            <w:noWrap/>
            <w:vAlign w:val="center"/>
            <w:hideMark/>
          </w:tcPr>
          <w:p w14:paraId="6A77E800"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967</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9.93</w:t>
            </w:r>
            <w:r w:rsidRPr="00EA7E33">
              <w:rPr>
                <w:rFonts w:ascii="Times New Roman" w:eastAsia="宋体" w:hAnsi="Times New Roman" w:cs="Times New Roman"/>
                <w:color w:val="000000"/>
                <w:kern w:val="0"/>
                <w:sz w:val="16"/>
                <w:szCs w:val="16"/>
              </w:rPr>
              <w:t>）</w:t>
            </w:r>
          </w:p>
        </w:tc>
        <w:tc>
          <w:tcPr>
            <w:tcW w:w="1701" w:type="dxa"/>
            <w:noWrap/>
            <w:vAlign w:val="center"/>
            <w:hideMark/>
          </w:tcPr>
          <w:p w14:paraId="150C3B05"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550</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5.65</w:t>
            </w:r>
            <w:r w:rsidRPr="00EA7E33">
              <w:rPr>
                <w:rFonts w:ascii="Times New Roman" w:eastAsia="宋体" w:hAnsi="Times New Roman" w:cs="Times New Roman"/>
                <w:color w:val="000000"/>
                <w:kern w:val="0"/>
                <w:sz w:val="16"/>
                <w:szCs w:val="16"/>
              </w:rPr>
              <w:t>）</w:t>
            </w:r>
          </w:p>
        </w:tc>
        <w:tc>
          <w:tcPr>
            <w:tcW w:w="1560" w:type="dxa"/>
            <w:noWrap/>
            <w:vAlign w:val="center"/>
            <w:hideMark/>
          </w:tcPr>
          <w:p w14:paraId="1140DB54"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113</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1.16</w:t>
            </w:r>
            <w:r w:rsidRPr="00EA7E33">
              <w:rPr>
                <w:rFonts w:ascii="Times New Roman" w:eastAsia="宋体" w:hAnsi="Times New Roman" w:cs="Times New Roman"/>
                <w:color w:val="000000"/>
                <w:kern w:val="0"/>
                <w:sz w:val="16"/>
                <w:szCs w:val="16"/>
              </w:rPr>
              <w:t>）</w:t>
            </w:r>
          </w:p>
        </w:tc>
        <w:tc>
          <w:tcPr>
            <w:tcW w:w="1559" w:type="dxa"/>
            <w:noWrap/>
            <w:vAlign w:val="center"/>
            <w:hideMark/>
          </w:tcPr>
          <w:p w14:paraId="002AD4F3"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1531</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15.72</w:t>
            </w:r>
            <w:r w:rsidRPr="00EA7E33">
              <w:rPr>
                <w:rFonts w:ascii="Times New Roman" w:eastAsia="宋体" w:hAnsi="Times New Roman" w:cs="Times New Roman"/>
                <w:color w:val="000000"/>
                <w:kern w:val="0"/>
                <w:sz w:val="16"/>
                <w:szCs w:val="16"/>
              </w:rPr>
              <w:t>）</w:t>
            </w:r>
          </w:p>
        </w:tc>
      </w:tr>
      <w:tr w:rsidR="000D1BD7" w:rsidRPr="00AA4087" w14:paraId="1BD7DF04" w14:textId="5FA00B81" w:rsidTr="000D1BD7">
        <w:trPr>
          <w:trHeight w:hRule="exact" w:val="284"/>
          <w:tblHeader/>
        </w:trPr>
        <w:tc>
          <w:tcPr>
            <w:tcW w:w="993" w:type="dxa"/>
            <w:noWrap/>
            <w:vAlign w:val="center"/>
            <w:hideMark/>
          </w:tcPr>
          <w:p w14:paraId="32541C36" w14:textId="77777777" w:rsidR="000D1BD7" w:rsidRPr="00EA7E33" w:rsidRDefault="000D1BD7" w:rsidP="00197A66">
            <w:pPr>
              <w:widowControl/>
              <w:adjustRightInd w:val="0"/>
              <w:ind w:firstLineChars="100" w:firstLine="160"/>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55-59</w:t>
            </w:r>
          </w:p>
        </w:tc>
        <w:tc>
          <w:tcPr>
            <w:tcW w:w="1402" w:type="dxa"/>
            <w:noWrap/>
            <w:vAlign w:val="center"/>
            <w:hideMark/>
          </w:tcPr>
          <w:p w14:paraId="5FCB0BFB"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20340</w:t>
            </w:r>
          </w:p>
        </w:tc>
        <w:tc>
          <w:tcPr>
            <w:tcW w:w="1574" w:type="dxa"/>
            <w:noWrap/>
            <w:vAlign w:val="center"/>
            <w:hideMark/>
          </w:tcPr>
          <w:p w14:paraId="0B979755"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2431</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11.95</w:t>
            </w:r>
            <w:r w:rsidRPr="00EA7E33">
              <w:rPr>
                <w:rFonts w:ascii="Times New Roman" w:eastAsia="宋体" w:hAnsi="Times New Roman" w:cs="Times New Roman"/>
                <w:color w:val="000000"/>
                <w:kern w:val="0"/>
                <w:sz w:val="16"/>
                <w:szCs w:val="16"/>
              </w:rPr>
              <w:t>）</w:t>
            </w:r>
          </w:p>
        </w:tc>
        <w:tc>
          <w:tcPr>
            <w:tcW w:w="1701" w:type="dxa"/>
            <w:noWrap/>
            <w:vAlign w:val="center"/>
            <w:hideMark/>
          </w:tcPr>
          <w:p w14:paraId="51954C54"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1476</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7.26</w:t>
            </w:r>
            <w:r w:rsidRPr="00EA7E33">
              <w:rPr>
                <w:rFonts w:ascii="Times New Roman" w:eastAsia="宋体" w:hAnsi="Times New Roman" w:cs="Times New Roman"/>
                <w:color w:val="000000"/>
                <w:kern w:val="0"/>
                <w:sz w:val="16"/>
                <w:szCs w:val="16"/>
              </w:rPr>
              <w:t>）</w:t>
            </w:r>
          </w:p>
        </w:tc>
        <w:tc>
          <w:tcPr>
            <w:tcW w:w="1560" w:type="dxa"/>
            <w:noWrap/>
            <w:vAlign w:val="center"/>
            <w:hideMark/>
          </w:tcPr>
          <w:p w14:paraId="679E120C"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280</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1.38</w:t>
            </w:r>
            <w:r w:rsidRPr="00EA7E33">
              <w:rPr>
                <w:rFonts w:ascii="Times New Roman" w:eastAsia="宋体" w:hAnsi="Times New Roman" w:cs="Times New Roman"/>
                <w:color w:val="000000"/>
                <w:kern w:val="0"/>
                <w:sz w:val="16"/>
                <w:szCs w:val="16"/>
              </w:rPr>
              <w:t>）</w:t>
            </w:r>
          </w:p>
        </w:tc>
        <w:tc>
          <w:tcPr>
            <w:tcW w:w="1559" w:type="dxa"/>
            <w:noWrap/>
            <w:vAlign w:val="center"/>
            <w:hideMark/>
          </w:tcPr>
          <w:p w14:paraId="362746E7"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3912</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19.23</w:t>
            </w:r>
            <w:r w:rsidRPr="00EA7E33">
              <w:rPr>
                <w:rFonts w:ascii="Times New Roman" w:eastAsia="宋体" w:hAnsi="Times New Roman" w:cs="Times New Roman"/>
                <w:color w:val="000000"/>
                <w:kern w:val="0"/>
                <w:sz w:val="16"/>
                <w:szCs w:val="16"/>
              </w:rPr>
              <w:t>）</w:t>
            </w:r>
          </w:p>
        </w:tc>
      </w:tr>
      <w:tr w:rsidR="000D1BD7" w:rsidRPr="00AA4087" w14:paraId="520A193D" w14:textId="2FAA9619" w:rsidTr="000D1BD7">
        <w:trPr>
          <w:trHeight w:hRule="exact" w:val="284"/>
          <w:tblHeader/>
        </w:trPr>
        <w:tc>
          <w:tcPr>
            <w:tcW w:w="993" w:type="dxa"/>
            <w:noWrap/>
            <w:vAlign w:val="center"/>
            <w:hideMark/>
          </w:tcPr>
          <w:p w14:paraId="439360CA" w14:textId="77777777" w:rsidR="000D1BD7" w:rsidRPr="00EA7E33" w:rsidRDefault="000D1BD7" w:rsidP="00197A66">
            <w:pPr>
              <w:widowControl/>
              <w:adjustRightInd w:val="0"/>
              <w:ind w:firstLineChars="100" w:firstLine="160"/>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60-64</w:t>
            </w:r>
          </w:p>
        </w:tc>
        <w:tc>
          <w:tcPr>
            <w:tcW w:w="1402" w:type="dxa"/>
            <w:noWrap/>
            <w:vAlign w:val="center"/>
            <w:hideMark/>
          </w:tcPr>
          <w:p w14:paraId="07F4F20A"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27099</w:t>
            </w:r>
          </w:p>
        </w:tc>
        <w:tc>
          <w:tcPr>
            <w:tcW w:w="1574" w:type="dxa"/>
            <w:noWrap/>
            <w:vAlign w:val="center"/>
            <w:hideMark/>
          </w:tcPr>
          <w:p w14:paraId="5AF61624"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3558</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13.13</w:t>
            </w:r>
            <w:r w:rsidRPr="00EA7E33">
              <w:rPr>
                <w:rFonts w:ascii="Times New Roman" w:eastAsia="宋体" w:hAnsi="Times New Roman" w:cs="Times New Roman"/>
                <w:color w:val="000000"/>
                <w:kern w:val="0"/>
                <w:sz w:val="16"/>
                <w:szCs w:val="16"/>
              </w:rPr>
              <w:t>）</w:t>
            </w:r>
          </w:p>
        </w:tc>
        <w:tc>
          <w:tcPr>
            <w:tcW w:w="1701" w:type="dxa"/>
            <w:noWrap/>
            <w:vAlign w:val="center"/>
            <w:hideMark/>
          </w:tcPr>
          <w:p w14:paraId="2DBC38DF"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2480</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9.15</w:t>
            </w:r>
            <w:r w:rsidRPr="00EA7E33">
              <w:rPr>
                <w:rFonts w:ascii="Times New Roman" w:eastAsia="宋体" w:hAnsi="Times New Roman" w:cs="Times New Roman"/>
                <w:color w:val="000000"/>
                <w:kern w:val="0"/>
                <w:sz w:val="16"/>
                <w:szCs w:val="16"/>
              </w:rPr>
              <w:t>）</w:t>
            </w:r>
          </w:p>
        </w:tc>
        <w:tc>
          <w:tcPr>
            <w:tcW w:w="1560" w:type="dxa"/>
            <w:noWrap/>
            <w:vAlign w:val="center"/>
            <w:hideMark/>
          </w:tcPr>
          <w:p w14:paraId="28DE9C07"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595</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2.20</w:t>
            </w:r>
            <w:r w:rsidRPr="00EA7E33">
              <w:rPr>
                <w:rFonts w:ascii="Times New Roman" w:eastAsia="宋体" w:hAnsi="Times New Roman" w:cs="Times New Roman"/>
                <w:color w:val="000000"/>
                <w:kern w:val="0"/>
                <w:sz w:val="16"/>
                <w:szCs w:val="16"/>
              </w:rPr>
              <w:t>）</w:t>
            </w:r>
          </w:p>
        </w:tc>
        <w:tc>
          <w:tcPr>
            <w:tcW w:w="1559" w:type="dxa"/>
            <w:noWrap/>
            <w:vAlign w:val="center"/>
            <w:hideMark/>
          </w:tcPr>
          <w:p w14:paraId="7F148A49"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6181</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22.81</w:t>
            </w:r>
            <w:r w:rsidRPr="00EA7E33">
              <w:rPr>
                <w:rFonts w:ascii="Times New Roman" w:eastAsia="宋体" w:hAnsi="Times New Roman" w:cs="Times New Roman"/>
                <w:color w:val="000000"/>
                <w:kern w:val="0"/>
                <w:sz w:val="16"/>
                <w:szCs w:val="16"/>
              </w:rPr>
              <w:t>）</w:t>
            </w:r>
          </w:p>
        </w:tc>
      </w:tr>
      <w:tr w:rsidR="000D1BD7" w:rsidRPr="00AA4087" w14:paraId="268AF213" w14:textId="2AEE9604" w:rsidTr="000D1BD7">
        <w:trPr>
          <w:trHeight w:hRule="exact" w:val="284"/>
          <w:tblHeader/>
        </w:trPr>
        <w:tc>
          <w:tcPr>
            <w:tcW w:w="993" w:type="dxa"/>
            <w:noWrap/>
            <w:vAlign w:val="center"/>
            <w:hideMark/>
          </w:tcPr>
          <w:p w14:paraId="687729C6" w14:textId="77777777" w:rsidR="000D1BD7" w:rsidRPr="00EA7E33" w:rsidRDefault="000D1BD7" w:rsidP="00197A66">
            <w:pPr>
              <w:widowControl/>
              <w:adjustRightInd w:val="0"/>
              <w:ind w:firstLineChars="100" w:firstLine="160"/>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65-69</w:t>
            </w:r>
          </w:p>
        </w:tc>
        <w:tc>
          <w:tcPr>
            <w:tcW w:w="1402" w:type="dxa"/>
            <w:noWrap/>
            <w:vAlign w:val="center"/>
            <w:hideMark/>
          </w:tcPr>
          <w:p w14:paraId="3E8A915B"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30749</w:t>
            </w:r>
          </w:p>
        </w:tc>
        <w:tc>
          <w:tcPr>
            <w:tcW w:w="1574" w:type="dxa"/>
            <w:noWrap/>
            <w:vAlign w:val="center"/>
            <w:hideMark/>
          </w:tcPr>
          <w:p w14:paraId="64F736A2"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4565</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14.85</w:t>
            </w:r>
            <w:r w:rsidRPr="00EA7E33">
              <w:rPr>
                <w:rFonts w:ascii="Times New Roman" w:eastAsia="宋体" w:hAnsi="Times New Roman" w:cs="Times New Roman"/>
                <w:color w:val="000000"/>
                <w:kern w:val="0"/>
                <w:sz w:val="16"/>
                <w:szCs w:val="16"/>
              </w:rPr>
              <w:t>）</w:t>
            </w:r>
          </w:p>
        </w:tc>
        <w:tc>
          <w:tcPr>
            <w:tcW w:w="1701" w:type="dxa"/>
            <w:noWrap/>
            <w:vAlign w:val="center"/>
            <w:hideMark/>
          </w:tcPr>
          <w:p w14:paraId="7AF7D83D"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3081</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10.02</w:t>
            </w:r>
            <w:r w:rsidRPr="00EA7E33">
              <w:rPr>
                <w:rFonts w:ascii="Times New Roman" w:eastAsia="宋体" w:hAnsi="Times New Roman" w:cs="Times New Roman"/>
                <w:color w:val="000000"/>
                <w:kern w:val="0"/>
                <w:sz w:val="16"/>
                <w:szCs w:val="16"/>
              </w:rPr>
              <w:t>）</w:t>
            </w:r>
          </w:p>
        </w:tc>
        <w:tc>
          <w:tcPr>
            <w:tcW w:w="1560" w:type="dxa"/>
            <w:noWrap/>
            <w:vAlign w:val="center"/>
            <w:hideMark/>
          </w:tcPr>
          <w:p w14:paraId="112F91E0"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881</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2.87</w:t>
            </w:r>
            <w:r w:rsidRPr="00EA7E33">
              <w:rPr>
                <w:rFonts w:ascii="Times New Roman" w:eastAsia="宋体" w:hAnsi="Times New Roman" w:cs="Times New Roman"/>
                <w:color w:val="000000"/>
                <w:kern w:val="0"/>
                <w:sz w:val="16"/>
                <w:szCs w:val="16"/>
              </w:rPr>
              <w:t>）</w:t>
            </w:r>
          </w:p>
        </w:tc>
        <w:tc>
          <w:tcPr>
            <w:tcW w:w="1559" w:type="dxa"/>
            <w:noWrap/>
            <w:vAlign w:val="center"/>
            <w:hideMark/>
          </w:tcPr>
          <w:p w14:paraId="68FBFFA3"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7934</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25.80</w:t>
            </w:r>
            <w:r w:rsidRPr="00EA7E33">
              <w:rPr>
                <w:rFonts w:ascii="Times New Roman" w:eastAsia="宋体" w:hAnsi="Times New Roman" w:cs="Times New Roman"/>
                <w:color w:val="000000"/>
                <w:kern w:val="0"/>
                <w:sz w:val="16"/>
                <w:szCs w:val="16"/>
              </w:rPr>
              <w:t>）</w:t>
            </w:r>
          </w:p>
        </w:tc>
      </w:tr>
      <w:tr w:rsidR="000D1BD7" w:rsidRPr="00AA4087" w14:paraId="061CF955" w14:textId="3080AE8B" w:rsidTr="000D1BD7">
        <w:trPr>
          <w:trHeight w:hRule="exact" w:val="284"/>
          <w:tblHeader/>
        </w:trPr>
        <w:tc>
          <w:tcPr>
            <w:tcW w:w="993" w:type="dxa"/>
            <w:noWrap/>
            <w:vAlign w:val="center"/>
            <w:hideMark/>
          </w:tcPr>
          <w:p w14:paraId="3B757EEC" w14:textId="77777777" w:rsidR="000D1BD7" w:rsidRPr="00EA7E33" w:rsidRDefault="000D1BD7" w:rsidP="00197A66">
            <w:pPr>
              <w:widowControl/>
              <w:adjustRightInd w:val="0"/>
              <w:ind w:firstLineChars="100" w:firstLine="160"/>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70-74</w:t>
            </w:r>
          </w:p>
        </w:tc>
        <w:tc>
          <w:tcPr>
            <w:tcW w:w="1402" w:type="dxa"/>
            <w:noWrap/>
            <w:vAlign w:val="center"/>
            <w:hideMark/>
          </w:tcPr>
          <w:p w14:paraId="2592EA2B"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20673</w:t>
            </w:r>
          </w:p>
        </w:tc>
        <w:tc>
          <w:tcPr>
            <w:tcW w:w="1574" w:type="dxa"/>
            <w:noWrap/>
            <w:vAlign w:val="center"/>
            <w:hideMark/>
          </w:tcPr>
          <w:p w14:paraId="102E4393"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3021</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14.61</w:t>
            </w:r>
            <w:r w:rsidRPr="00EA7E33">
              <w:rPr>
                <w:rFonts w:ascii="Times New Roman" w:eastAsia="宋体" w:hAnsi="Times New Roman" w:cs="Times New Roman"/>
                <w:color w:val="000000"/>
                <w:kern w:val="0"/>
                <w:sz w:val="16"/>
                <w:szCs w:val="16"/>
              </w:rPr>
              <w:t>）</w:t>
            </w:r>
          </w:p>
        </w:tc>
        <w:tc>
          <w:tcPr>
            <w:tcW w:w="1701" w:type="dxa"/>
            <w:noWrap/>
            <w:vAlign w:val="center"/>
            <w:hideMark/>
          </w:tcPr>
          <w:p w14:paraId="59E30A9C"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2032</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9.83</w:t>
            </w:r>
            <w:r w:rsidRPr="00EA7E33">
              <w:rPr>
                <w:rFonts w:ascii="Times New Roman" w:eastAsia="宋体" w:hAnsi="Times New Roman" w:cs="Times New Roman"/>
                <w:color w:val="000000"/>
                <w:kern w:val="0"/>
                <w:sz w:val="16"/>
                <w:szCs w:val="16"/>
              </w:rPr>
              <w:t>）</w:t>
            </w:r>
          </w:p>
        </w:tc>
        <w:tc>
          <w:tcPr>
            <w:tcW w:w="1560" w:type="dxa"/>
            <w:noWrap/>
            <w:vAlign w:val="center"/>
            <w:hideMark/>
          </w:tcPr>
          <w:p w14:paraId="761AE2F4"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601</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2.91</w:t>
            </w:r>
            <w:r w:rsidRPr="00EA7E33">
              <w:rPr>
                <w:rFonts w:ascii="Times New Roman" w:eastAsia="宋体" w:hAnsi="Times New Roman" w:cs="Times New Roman"/>
                <w:color w:val="000000"/>
                <w:kern w:val="0"/>
                <w:sz w:val="16"/>
                <w:szCs w:val="16"/>
              </w:rPr>
              <w:t>）</w:t>
            </w:r>
          </w:p>
        </w:tc>
        <w:tc>
          <w:tcPr>
            <w:tcW w:w="1559" w:type="dxa"/>
            <w:noWrap/>
            <w:vAlign w:val="center"/>
            <w:hideMark/>
          </w:tcPr>
          <w:p w14:paraId="00819425"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5280</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25.54</w:t>
            </w:r>
            <w:r w:rsidRPr="00EA7E33">
              <w:rPr>
                <w:rFonts w:ascii="Times New Roman" w:eastAsia="宋体" w:hAnsi="Times New Roman" w:cs="Times New Roman"/>
                <w:color w:val="000000"/>
                <w:kern w:val="0"/>
                <w:sz w:val="16"/>
                <w:szCs w:val="16"/>
              </w:rPr>
              <w:t>）</w:t>
            </w:r>
          </w:p>
        </w:tc>
      </w:tr>
      <w:tr w:rsidR="000D1BD7" w:rsidRPr="00AA4087" w14:paraId="1991400D" w14:textId="5A896CDE" w:rsidTr="000D1BD7">
        <w:trPr>
          <w:trHeight w:hRule="exact" w:val="284"/>
          <w:tblHeader/>
        </w:trPr>
        <w:tc>
          <w:tcPr>
            <w:tcW w:w="993" w:type="dxa"/>
            <w:noWrap/>
            <w:vAlign w:val="center"/>
            <w:hideMark/>
          </w:tcPr>
          <w:p w14:paraId="2095D39A" w14:textId="70FDEDF3" w:rsidR="000D1BD7" w:rsidRPr="00EA7E33" w:rsidRDefault="000D1BD7" w:rsidP="00197A66">
            <w:pPr>
              <w:widowControl/>
              <w:adjustRightInd w:val="0"/>
              <w:ind w:firstLineChars="100" w:firstLine="160"/>
              <w:rPr>
                <w:rFonts w:ascii="Times New Roman" w:eastAsia="宋体" w:hAnsi="Times New Roman" w:cs="Times New Roman"/>
                <w:color w:val="000000"/>
                <w:kern w:val="0"/>
                <w:sz w:val="16"/>
                <w:szCs w:val="16"/>
              </w:rPr>
            </w:pPr>
            <w:r>
              <w:rPr>
                <w:rFonts w:ascii="Times New Roman" w:eastAsia="宋体" w:hAnsi="Times New Roman" w:cs="Times New Roman"/>
                <w:color w:val="000000"/>
                <w:kern w:val="0"/>
                <w:sz w:val="16"/>
                <w:szCs w:val="16"/>
              </w:rPr>
              <w:t xml:space="preserve">Over </w:t>
            </w:r>
            <w:r w:rsidRPr="00EA7E33">
              <w:rPr>
                <w:rFonts w:ascii="Times New Roman" w:eastAsia="宋体" w:hAnsi="Times New Roman" w:cs="Times New Roman"/>
                <w:color w:val="000000"/>
                <w:kern w:val="0"/>
                <w:sz w:val="16"/>
                <w:szCs w:val="16"/>
              </w:rPr>
              <w:t>75</w:t>
            </w:r>
          </w:p>
        </w:tc>
        <w:tc>
          <w:tcPr>
            <w:tcW w:w="1402" w:type="dxa"/>
            <w:noWrap/>
            <w:vAlign w:val="center"/>
            <w:hideMark/>
          </w:tcPr>
          <w:p w14:paraId="2EE36FE1"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16247</w:t>
            </w:r>
          </w:p>
        </w:tc>
        <w:tc>
          <w:tcPr>
            <w:tcW w:w="1574" w:type="dxa"/>
            <w:noWrap/>
            <w:vAlign w:val="center"/>
            <w:hideMark/>
          </w:tcPr>
          <w:p w14:paraId="6647D660"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1880</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11.57</w:t>
            </w:r>
            <w:r w:rsidRPr="00EA7E33">
              <w:rPr>
                <w:rFonts w:ascii="Times New Roman" w:eastAsia="宋体" w:hAnsi="Times New Roman" w:cs="Times New Roman"/>
                <w:color w:val="000000"/>
                <w:kern w:val="0"/>
                <w:sz w:val="16"/>
                <w:szCs w:val="16"/>
              </w:rPr>
              <w:t>）</w:t>
            </w:r>
          </w:p>
        </w:tc>
        <w:tc>
          <w:tcPr>
            <w:tcW w:w="1701" w:type="dxa"/>
            <w:noWrap/>
            <w:vAlign w:val="center"/>
            <w:hideMark/>
          </w:tcPr>
          <w:p w14:paraId="6CF81BF1"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1623</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9.99</w:t>
            </w:r>
            <w:r w:rsidRPr="00EA7E33">
              <w:rPr>
                <w:rFonts w:ascii="Times New Roman" w:eastAsia="宋体" w:hAnsi="Times New Roman" w:cs="Times New Roman"/>
                <w:color w:val="000000"/>
                <w:kern w:val="0"/>
                <w:sz w:val="16"/>
                <w:szCs w:val="16"/>
              </w:rPr>
              <w:t>）</w:t>
            </w:r>
          </w:p>
        </w:tc>
        <w:tc>
          <w:tcPr>
            <w:tcW w:w="1560" w:type="dxa"/>
            <w:noWrap/>
            <w:vAlign w:val="center"/>
            <w:hideMark/>
          </w:tcPr>
          <w:p w14:paraId="0554E6D6"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503</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3.10</w:t>
            </w:r>
            <w:r w:rsidRPr="00EA7E33">
              <w:rPr>
                <w:rFonts w:ascii="Times New Roman" w:eastAsia="宋体" w:hAnsi="Times New Roman" w:cs="Times New Roman"/>
                <w:color w:val="000000"/>
                <w:kern w:val="0"/>
                <w:sz w:val="16"/>
                <w:szCs w:val="16"/>
              </w:rPr>
              <w:t>）</w:t>
            </w:r>
          </w:p>
        </w:tc>
        <w:tc>
          <w:tcPr>
            <w:tcW w:w="1559" w:type="dxa"/>
            <w:noWrap/>
            <w:vAlign w:val="center"/>
            <w:hideMark/>
          </w:tcPr>
          <w:p w14:paraId="25286401"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3659</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22.52</w:t>
            </w:r>
            <w:r w:rsidRPr="00EA7E33">
              <w:rPr>
                <w:rFonts w:ascii="Times New Roman" w:eastAsia="宋体" w:hAnsi="Times New Roman" w:cs="Times New Roman"/>
                <w:color w:val="000000"/>
                <w:kern w:val="0"/>
                <w:sz w:val="16"/>
                <w:szCs w:val="16"/>
              </w:rPr>
              <w:t>）</w:t>
            </w:r>
          </w:p>
        </w:tc>
      </w:tr>
      <w:tr w:rsidR="000D1BD7" w:rsidRPr="00AA4087" w14:paraId="5A5F845C" w14:textId="711BC8E8" w:rsidTr="000D1BD7">
        <w:trPr>
          <w:trHeight w:hRule="exact" w:val="284"/>
          <w:tblHeader/>
        </w:trPr>
        <w:tc>
          <w:tcPr>
            <w:tcW w:w="993" w:type="dxa"/>
            <w:noWrap/>
            <w:vAlign w:val="center"/>
            <w:hideMark/>
          </w:tcPr>
          <w:p w14:paraId="7452E359" w14:textId="5F73AD27" w:rsidR="000D1BD7" w:rsidRPr="00EA7E33" w:rsidRDefault="000D1BD7" w:rsidP="00197A66">
            <w:pPr>
              <w:widowControl/>
              <w:adjustRightInd w:val="0"/>
              <w:rPr>
                <w:rFonts w:ascii="Times New Roman" w:eastAsia="宋体" w:hAnsi="Times New Roman" w:cs="Times New Roman"/>
                <w:kern w:val="0"/>
                <w:sz w:val="16"/>
                <w:szCs w:val="16"/>
              </w:rPr>
            </w:pPr>
            <w:r>
              <w:rPr>
                <w:rFonts w:ascii="Times New Roman" w:eastAsia="宋体" w:hAnsi="Times New Roman" w:cs="Times New Roman" w:hint="eastAsia"/>
                <w:kern w:val="0"/>
                <w:sz w:val="16"/>
                <w:szCs w:val="16"/>
              </w:rPr>
              <w:t>T</w:t>
            </w:r>
            <w:r>
              <w:rPr>
                <w:rFonts w:ascii="Times New Roman" w:eastAsia="宋体" w:hAnsi="Times New Roman" w:cs="Times New Roman"/>
                <w:kern w:val="0"/>
                <w:sz w:val="16"/>
                <w:szCs w:val="16"/>
              </w:rPr>
              <w:t>otal</w:t>
            </w:r>
          </w:p>
        </w:tc>
        <w:tc>
          <w:tcPr>
            <w:tcW w:w="1402" w:type="dxa"/>
            <w:noWrap/>
            <w:vAlign w:val="center"/>
            <w:hideMark/>
          </w:tcPr>
          <w:p w14:paraId="2AE8C91D"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124846</w:t>
            </w:r>
          </w:p>
        </w:tc>
        <w:tc>
          <w:tcPr>
            <w:tcW w:w="1574" w:type="dxa"/>
            <w:noWrap/>
            <w:vAlign w:val="center"/>
            <w:hideMark/>
          </w:tcPr>
          <w:p w14:paraId="3F783A12"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16422</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13.15</w:t>
            </w:r>
            <w:r w:rsidRPr="00EA7E33">
              <w:rPr>
                <w:rFonts w:ascii="Times New Roman" w:eastAsia="宋体" w:hAnsi="Times New Roman" w:cs="Times New Roman"/>
                <w:color w:val="000000"/>
                <w:kern w:val="0"/>
                <w:sz w:val="16"/>
                <w:szCs w:val="16"/>
              </w:rPr>
              <w:t>）</w:t>
            </w:r>
          </w:p>
        </w:tc>
        <w:tc>
          <w:tcPr>
            <w:tcW w:w="1701" w:type="dxa"/>
            <w:noWrap/>
            <w:vAlign w:val="center"/>
            <w:hideMark/>
          </w:tcPr>
          <w:p w14:paraId="0258AAE5"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11242</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9.00</w:t>
            </w:r>
            <w:r w:rsidRPr="00EA7E33">
              <w:rPr>
                <w:rFonts w:ascii="Times New Roman" w:eastAsia="宋体" w:hAnsi="Times New Roman" w:cs="Times New Roman"/>
                <w:color w:val="000000"/>
                <w:kern w:val="0"/>
                <w:sz w:val="16"/>
                <w:szCs w:val="16"/>
              </w:rPr>
              <w:t>）</w:t>
            </w:r>
          </w:p>
        </w:tc>
        <w:tc>
          <w:tcPr>
            <w:tcW w:w="1560" w:type="dxa"/>
            <w:noWrap/>
            <w:vAlign w:val="center"/>
            <w:hideMark/>
          </w:tcPr>
          <w:p w14:paraId="1EA0CB51"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2973</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2.38</w:t>
            </w:r>
            <w:r w:rsidRPr="00EA7E33">
              <w:rPr>
                <w:rFonts w:ascii="Times New Roman" w:eastAsia="宋体" w:hAnsi="Times New Roman" w:cs="Times New Roman"/>
                <w:color w:val="000000"/>
                <w:kern w:val="0"/>
                <w:sz w:val="16"/>
                <w:szCs w:val="16"/>
              </w:rPr>
              <w:t>）</w:t>
            </w:r>
          </w:p>
        </w:tc>
        <w:tc>
          <w:tcPr>
            <w:tcW w:w="1559" w:type="dxa"/>
            <w:noWrap/>
            <w:vAlign w:val="center"/>
            <w:hideMark/>
          </w:tcPr>
          <w:p w14:paraId="19A497C8" w14:textId="77777777" w:rsidR="000D1BD7" w:rsidRPr="00EA7E33" w:rsidRDefault="000D1BD7" w:rsidP="000828B2">
            <w:pPr>
              <w:widowControl/>
              <w:adjustRightInd w:val="0"/>
              <w:jc w:val="right"/>
              <w:rPr>
                <w:rFonts w:ascii="Times New Roman" w:eastAsia="宋体" w:hAnsi="Times New Roman" w:cs="Times New Roman"/>
                <w:color w:val="000000"/>
                <w:kern w:val="0"/>
                <w:sz w:val="16"/>
                <w:szCs w:val="16"/>
              </w:rPr>
            </w:pPr>
            <w:r w:rsidRPr="00EA7E33">
              <w:rPr>
                <w:rFonts w:ascii="Times New Roman" w:eastAsia="宋体" w:hAnsi="Times New Roman" w:cs="Times New Roman"/>
                <w:color w:val="000000"/>
                <w:kern w:val="0"/>
                <w:sz w:val="16"/>
                <w:szCs w:val="16"/>
              </w:rPr>
              <w:t>28497</w:t>
            </w:r>
            <w:r w:rsidRPr="00EA7E33">
              <w:rPr>
                <w:rFonts w:ascii="Times New Roman" w:eastAsia="宋体" w:hAnsi="Times New Roman" w:cs="Times New Roman"/>
                <w:color w:val="000000"/>
                <w:kern w:val="0"/>
                <w:sz w:val="16"/>
                <w:szCs w:val="16"/>
              </w:rPr>
              <w:t>（</w:t>
            </w:r>
            <w:r w:rsidRPr="00EA7E33">
              <w:rPr>
                <w:rFonts w:ascii="Times New Roman" w:eastAsia="宋体" w:hAnsi="Times New Roman" w:cs="Times New Roman"/>
                <w:color w:val="000000"/>
                <w:kern w:val="0"/>
                <w:sz w:val="16"/>
                <w:szCs w:val="16"/>
              </w:rPr>
              <w:t>22.83</w:t>
            </w:r>
            <w:r w:rsidRPr="00EA7E33">
              <w:rPr>
                <w:rFonts w:ascii="Times New Roman" w:eastAsia="宋体" w:hAnsi="Times New Roman" w:cs="Times New Roman"/>
                <w:color w:val="000000"/>
                <w:kern w:val="0"/>
                <w:sz w:val="16"/>
                <w:szCs w:val="16"/>
              </w:rPr>
              <w:t>）</w:t>
            </w:r>
          </w:p>
        </w:tc>
      </w:tr>
    </w:tbl>
    <w:p w14:paraId="24796B8C" w14:textId="2F141AEE" w:rsidR="00305777" w:rsidRPr="004E130D" w:rsidRDefault="004E130D" w:rsidP="004E130D">
      <w:pPr>
        <w:pStyle w:val="ds-markdown-paragraph"/>
        <w:shd w:val="clear" w:color="auto" w:fill="FFFFFF"/>
        <w:adjustRightInd w:val="0"/>
        <w:snapToGrid w:val="0"/>
        <w:spacing w:before="0" w:beforeAutospacing="0" w:after="0" w:afterAutospacing="0"/>
        <w:rPr>
          <w:rFonts w:hint="eastAsia"/>
          <w:bCs/>
          <w:color w:val="000000"/>
          <w:sz w:val="18"/>
          <w:szCs w:val="18"/>
        </w:rPr>
      </w:pPr>
      <w:r w:rsidRPr="004E130D">
        <w:rPr>
          <w:rFonts w:ascii="Times New Roman" w:hAnsi="Times New Roman" w:cs="Times New Roman"/>
          <w:color w:val="000000"/>
          <w:sz w:val="18"/>
          <w:szCs w:val="18"/>
        </w:rPr>
        <w:t>Notes: Numbers outside parentheses indicate case counts; percentages (in parentheses) indicate positive rates.</w:t>
      </w:r>
    </w:p>
    <w:p w14:paraId="14B40A3B" w14:textId="02A3B4BA" w:rsidR="003B003F" w:rsidRDefault="00BE4682">
      <w:pPr>
        <w:spacing w:line="300" w:lineRule="auto"/>
        <w:rPr>
          <w:rFonts w:ascii="Times New Roman" w:eastAsia="黑体" w:hAnsi="Times New Roman" w:cs="Times New Roman"/>
          <w:color w:val="0F1115"/>
          <w:kern w:val="0"/>
          <w:sz w:val="30"/>
          <w:szCs w:val="30"/>
        </w:rPr>
      </w:pPr>
      <w:r w:rsidRPr="004C1785">
        <w:rPr>
          <w:rFonts w:ascii="Times New Roman" w:eastAsia="黑体" w:hAnsi="Times New Roman" w:cs="Times New Roman"/>
          <w:color w:val="0F1115"/>
          <w:kern w:val="0"/>
          <w:sz w:val="30"/>
          <w:szCs w:val="30"/>
        </w:rPr>
        <w:t>2</w:t>
      </w:r>
      <w:r w:rsidR="003B003F" w:rsidRPr="004C1785">
        <w:rPr>
          <w:rFonts w:ascii="Times New Roman" w:eastAsia="黑体" w:hAnsi="Times New Roman" w:cs="Times New Roman" w:hint="eastAsia"/>
          <w:color w:val="0F1115"/>
          <w:kern w:val="0"/>
          <w:sz w:val="30"/>
          <w:szCs w:val="30"/>
        </w:rPr>
        <w:t>.2</w:t>
      </w:r>
      <w:r w:rsidR="003B003F" w:rsidRPr="004C1785">
        <w:rPr>
          <w:rFonts w:ascii="Times New Roman" w:eastAsia="黑体" w:hAnsi="Times New Roman" w:cs="Times New Roman" w:hint="eastAsia"/>
          <w:color w:val="0F1115"/>
          <w:kern w:val="0"/>
          <w:sz w:val="30"/>
          <w:szCs w:val="30"/>
        </w:rPr>
        <w:t>联合</w:t>
      </w:r>
      <w:r w:rsidR="00E7688A">
        <w:rPr>
          <w:rFonts w:ascii="Times New Roman" w:eastAsia="黑体" w:hAnsi="Times New Roman" w:cs="Times New Roman" w:hint="eastAsia"/>
          <w:color w:val="0F1115"/>
          <w:kern w:val="0"/>
          <w:sz w:val="30"/>
          <w:szCs w:val="30"/>
        </w:rPr>
        <w:t>初筛结果组合</w:t>
      </w:r>
      <w:r w:rsidR="003B003F" w:rsidRPr="004C1785">
        <w:rPr>
          <w:rFonts w:ascii="Times New Roman" w:eastAsia="黑体" w:hAnsi="Times New Roman" w:cs="Times New Roman" w:hint="eastAsia"/>
          <w:color w:val="0F1115"/>
          <w:kern w:val="0"/>
          <w:sz w:val="30"/>
          <w:szCs w:val="30"/>
        </w:rPr>
        <w:t>与肠镜</w:t>
      </w:r>
      <w:r w:rsidR="00E7688A">
        <w:rPr>
          <w:rFonts w:ascii="Times New Roman" w:eastAsia="黑体" w:hAnsi="Times New Roman" w:cs="Times New Roman" w:hint="eastAsia"/>
          <w:color w:val="0F1115"/>
          <w:kern w:val="0"/>
          <w:sz w:val="30"/>
          <w:szCs w:val="30"/>
        </w:rPr>
        <w:t>结局</w:t>
      </w:r>
      <w:r w:rsidR="003B003F" w:rsidRPr="004C1785">
        <w:rPr>
          <w:rFonts w:ascii="Times New Roman" w:eastAsia="黑体" w:hAnsi="Times New Roman" w:cs="Times New Roman" w:hint="eastAsia"/>
          <w:color w:val="0F1115"/>
          <w:kern w:val="0"/>
          <w:sz w:val="30"/>
          <w:szCs w:val="30"/>
        </w:rPr>
        <w:t>的关联分析</w:t>
      </w:r>
    </w:p>
    <w:p w14:paraId="350A2DED" w14:textId="4C191C8F" w:rsidR="004C1785" w:rsidRDefault="004C1785" w:rsidP="00F94B75">
      <w:pPr>
        <w:autoSpaceDE w:val="0"/>
        <w:autoSpaceDN w:val="0"/>
        <w:adjustRightInd w:val="0"/>
        <w:spacing w:line="300" w:lineRule="auto"/>
        <w:jc w:val="left"/>
        <w:rPr>
          <w:rFonts w:ascii="Times New Roman" w:eastAsia="仿宋" w:hAnsi="Times New Roman" w:cs="Times New Roman"/>
          <w:kern w:val="0"/>
          <w:sz w:val="28"/>
          <w:szCs w:val="28"/>
        </w:rPr>
      </w:pPr>
      <w:r w:rsidRPr="004C1785">
        <w:rPr>
          <w:rFonts w:ascii="Times New Roman" w:eastAsia="仿宋" w:hAnsi="Times New Roman" w:cs="Times New Roman" w:hint="eastAsia"/>
          <w:kern w:val="0"/>
          <w:sz w:val="28"/>
          <w:szCs w:val="28"/>
        </w:rPr>
        <w:t>2</w:t>
      </w:r>
      <w:r w:rsidRPr="004C1785">
        <w:rPr>
          <w:rFonts w:ascii="Times New Roman" w:eastAsia="仿宋" w:hAnsi="Times New Roman" w:cs="Times New Roman"/>
          <w:kern w:val="0"/>
          <w:sz w:val="28"/>
          <w:szCs w:val="28"/>
        </w:rPr>
        <w:t>.2.1</w:t>
      </w:r>
      <w:r w:rsidRPr="004C1785">
        <w:rPr>
          <w:rFonts w:ascii="Times New Roman" w:eastAsia="仿宋" w:hAnsi="Times New Roman" w:cs="Times New Roman" w:hint="eastAsia"/>
          <w:kern w:val="0"/>
          <w:sz w:val="28"/>
          <w:szCs w:val="28"/>
        </w:rPr>
        <w:t>肠镜检出情况</w:t>
      </w:r>
    </w:p>
    <w:p w14:paraId="0F00B6B1" w14:textId="69F516D4" w:rsidR="00D87A3E" w:rsidRDefault="00C54973">
      <w:pPr>
        <w:spacing w:line="300" w:lineRule="auto"/>
        <w:ind w:firstLineChars="200" w:firstLine="480"/>
        <w:rPr>
          <w:rFonts w:ascii="Times New Roman" w:eastAsia="宋体" w:hAnsi="Times New Roman" w:cs="Times New Roman"/>
          <w:color w:val="0F1115"/>
          <w:kern w:val="0"/>
          <w:sz w:val="24"/>
          <w:szCs w:val="24"/>
        </w:rPr>
      </w:pPr>
      <w:r w:rsidRPr="001B49B2">
        <w:rPr>
          <w:rFonts w:ascii="Times New Roman" w:eastAsia="宋体" w:hAnsi="Times New Roman" w:cs="Times New Roman" w:hint="eastAsia"/>
          <w:color w:val="0F1115"/>
          <w:kern w:val="0"/>
          <w:sz w:val="24"/>
          <w:szCs w:val="24"/>
        </w:rPr>
        <w:t>在</w:t>
      </w:r>
      <w:r>
        <w:rPr>
          <w:rFonts w:ascii="Times New Roman" w:eastAsia="宋体" w:hAnsi="Times New Roman" w:cs="Times New Roman" w:hint="eastAsia"/>
          <w:color w:val="0F1115"/>
          <w:kern w:val="0"/>
          <w:sz w:val="24"/>
          <w:szCs w:val="24"/>
        </w:rPr>
        <w:t>28 497</w:t>
      </w:r>
      <w:r w:rsidRPr="001B49B2">
        <w:rPr>
          <w:rFonts w:ascii="Times New Roman" w:eastAsia="宋体" w:hAnsi="Times New Roman" w:cs="Times New Roman" w:hint="eastAsia"/>
          <w:color w:val="0F1115"/>
          <w:kern w:val="0"/>
          <w:sz w:val="24"/>
          <w:szCs w:val="24"/>
        </w:rPr>
        <w:t>名初筛阳性者中</w:t>
      </w:r>
      <w:r w:rsidR="008D6E68">
        <w:rPr>
          <w:rFonts w:ascii="Times New Roman" w:eastAsia="宋体" w:hAnsi="Times New Roman" w:cs="Times New Roman" w:hint="eastAsia"/>
          <w:color w:val="0F1115"/>
          <w:kern w:val="0"/>
          <w:sz w:val="24"/>
          <w:szCs w:val="24"/>
        </w:rPr>
        <w:t>有</w:t>
      </w:r>
      <w:r w:rsidRPr="001B49B2">
        <w:rPr>
          <w:rFonts w:ascii="Times New Roman" w:eastAsia="宋体" w:hAnsi="Times New Roman" w:cs="Times New Roman" w:hint="eastAsia"/>
          <w:color w:val="0F1115"/>
          <w:kern w:val="0"/>
          <w:sz w:val="24"/>
          <w:szCs w:val="24"/>
        </w:rPr>
        <w:t>9 163</w:t>
      </w:r>
      <w:r w:rsidRPr="001B49B2">
        <w:rPr>
          <w:rFonts w:ascii="Times New Roman" w:eastAsia="宋体" w:hAnsi="Times New Roman" w:cs="Times New Roman" w:hint="eastAsia"/>
          <w:color w:val="0F1115"/>
          <w:kern w:val="0"/>
          <w:sz w:val="24"/>
          <w:szCs w:val="24"/>
        </w:rPr>
        <w:t>人</w:t>
      </w:r>
      <w:r w:rsidR="008D6E68">
        <w:rPr>
          <w:rFonts w:ascii="Times New Roman" w:eastAsia="宋体" w:hAnsi="Times New Roman" w:cs="Times New Roman" w:hint="eastAsia"/>
          <w:color w:val="0F1115"/>
          <w:kern w:val="0"/>
          <w:sz w:val="24"/>
          <w:szCs w:val="24"/>
        </w:rPr>
        <w:t>完成了</w:t>
      </w:r>
      <w:r w:rsidRPr="001B49B2">
        <w:rPr>
          <w:rFonts w:ascii="Times New Roman" w:eastAsia="宋体" w:hAnsi="Times New Roman" w:cs="Times New Roman" w:hint="eastAsia"/>
          <w:color w:val="0F1115"/>
          <w:kern w:val="0"/>
          <w:sz w:val="24"/>
          <w:szCs w:val="24"/>
        </w:rPr>
        <w:t>肠镜检查</w:t>
      </w:r>
      <w:r w:rsidR="008D6E68">
        <w:rPr>
          <w:rFonts w:ascii="Times New Roman" w:eastAsia="宋体" w:hAnsi="Times New Roman" w:cs="Times New Roman" w:hint="eastAsia"/>
          <w:color w:val="0F1115"/>
          <w:kern w:val="0"/>
          <w:sz w:val="24"/>
          <w:szCs w:val="24"/>
        </w:rPr>
        <w:t>，共</w:t>
      </w:r>
      <w:r w:rsidR="00B53976">
        <w:rPr>
          <w:rFonts w:ascii="Times New Roman" w:eastAsia="宋体" w:hAnsi="Times New Roman" w:cs="Times New Roman" w:hint="eastAsia"/>
          <w:color w:val="0F1115"/>
          <w:kern w:val="0"/>
          <w:sz w:val="24"/>
          <w:szCs w:val="24"/>
        </w:rPr>
        <w:t>检出</w:t>
      </w:r>
      <w:r w:rsidR="00B53976">
        <w:rPr>
          <w:rFonts w:ascii="Times New Roman" w:eastAsia="宋体" w:hAnsi="Times New Roman" w:cs="Times New Roman" w:hint="eastAsia"/>
          <w:color w:val="0F1115"/>
          <w:kern w:val="0"/>
          <w:sz w:val="24"/>
          <w:szCs w:val="24"/>
        </w:rPr>
        <w:t>2</w:t>
      </w:r>
      <w:r w:rsidR="008D6E68">
        <w:rPr>
          <w:rFonts w:ascii="Times New Roman" w:eastAsia="宋体" w:hAnsi="Times New Roman" w:cs="Times New Roman" w:hint="eastAsia"/>
          <w:color w:val="0F1115"/>
          <w:kern w:val="0"/>
          <w:sz w:val="24"/>
          <w:szCs w:val="24"/>
        </w:rPr>
        <w:t xml:space="preserve"> </w:t>
      </w:r>
      <w:r w:rsidR="00B53976">
        <w:rPr>
          <w:rFonts w:ascii="Times New Roman" w:eastAsia="宋体" w:hAnsi="Times New Roman" w:cs="Times New Roman" w:hint="eastAsia"/>
          <w:color w:val="0F1115"/>
          <w:kern w:val="0"/>
          <w:sz w:val="24"/>
          <w:szCs w:val="24"/>
        </w:rPr>
        <w:t>049</w:t>
      </w:r>
      <w:proofErr w:type="gramStart"/>
      <w:r w:rsidR="00B53976">
        <w:rPr>
          <w:rFonts w:ascii="Times New Roman" w:eastAsia="宋体" w:hAnsi="Times New Roman" w:cs="Times New Roman" w:hint="eastAsia"/>
          <w:color w:val="0F1115"/>
          <w:kern w:val="0"/>
          <w:sz w:val="24"/>
          <w:szCs w:val="24"/>
        </w:rPr>
        <w:t>例不同</w:t>
      </w:r>
      <w:proofErr w:type="gramEnd"/>
      <w:r w:rsidR="00B53976">
        <w:rPr>
          <w:rFonts w:ascii="Times New Roman" w:eastAsia="宋体" w:hAnsi="Times New Roman" w:cs="Times New Roman" w:hint="eastAsia"/>
          <w:color w:val="0F1115"/>
          <w:kern w:val="0"/>
          <w:sz w:val="24"/>
          <w:szCs w:val="24"/>
        </w:rPr>
        <w:t>程度的肠道病变，肠镜病变检出率为</w:t>
      </w:r>
      <w:r w:rsidR="00B53976">
        <w:rPr>
          <w:rFonts w:ascii="Times New Roman" w:eastAsia="宋体" w:hAnsi="Times New Roman" w:cs="Times New Roman" w:hint="eastAsia"/>
          <w:color w:val="0F1115"/>
          <w:kern w:val="0"/>
          <w:sz w:val="24"/>
          <w:szCs w:val="24"/>
        </w:rPr>
        <w:t>22.36%</w:t>
      </w:r>
      <w:r w:rsidR="00B53976">
        <w:rPr>
          <w:rFonts w:ascii="Times New Roman" w:eastAsia="宋体" w:hAnsi="Times New Roman" w:cs="Times New Roman" w:hint="eastAsia"/>
          <w:color w:val="0F1115"/>
          <w:kern w:val="0"/>
          <w:sz w:val="24"/>
          <w:szCs w:val="24"/>
        </w:rPr>
        <w:t>，</w:t>
      </w:r>
      <w:r w:rsidR="001B49B2">
        <w:rPr>
          <w:rFonts w:ascii="Times New Roman" w:eastAsia="宋体" w:hAnsi="Times New Roman" w:cs="Times New Roman" w:hint="eastAsia"/>
          <w:color w:val="0F1115"/>
          <w:kern w:val="0"/>
          <w:sz w:val="24"/>
          <w:szCs w:val="24"/>
        </w:rPr>
        <w:t>其中癌前病变</w:t>
      </w:r>
      <w:r w:rsidR="001B49B2">
        <w:rPr>
          <w:rFonts w:ascii="Times New Roman" w:eastAsia="宋体" w:hAnsi="Times New Roman" w:cs="Times New Roman" w:hint="eastAsia"/>
          <w:color w:val="0F1115"/>
          <w:kern w:val="0"/>
          <w:sz w:val="24"/>
          <w:szCs w:val="24"/>
        </w:rPr>
        <w:t>1 600</w:t>
      </w:r>
      <w:r w:rsidR="001B49B2">
        <w:rPr>
          <w:rFonts w:ascii="Times New Roman" w:eastAsia="宋体" w:hAnsi="Times New Roman" w:cs="Times New Roman" w:hint="eastAsia"/>
          <w:color w:val="0F1115"/>
          <w:kern w:val="0"/>
          <w:sz w:val="24"/>
          <w:szCs w:val="24"/>
        </w:rPr>
        <w:t>例</w:t>
      </w:r>
      <w:r w:rsidR="00B53976">
        <w:rPr>
          <w:rFonts w:ascii="Times New Roman" w:eastAsia="宋体" w:hAnsi="Times New Roman" w:cs="Times New Roman" w:hint="eastAsia"/>
          <w:color w:val="0F1115"/>
          <w:kern w:val="0"/>
          <w:sz w:val="24"/>
          <w:szCs w:val="24"/>
        </w:rPr>
        <w:t>（</w:t>
      </w:r>
      <w:r w:rsidR="00B53976">
        <w:rPr>
          <w:rFonts w:ascii="Times New Roman" w:eastAsia="宋体" w:hAnsi="Times New Roman" w:cs="Times New Roman" w:hint="eastAsia"/>
          <w:color w:val="0F1115"/>
          <w:kern w:val="0"/>
          <w:sz w:val="24"/>
          <w:szCs w:val="24"/>
        </w:rPr>
        <w:t>17.46%</w:t>
      </w:r>
      <w:r w:rsidR="00B53976">
        <w:rPr>
          <w:rFonts w:ascii="Times New Roman" w:eastAsia="宋体" w:hAnsi="Times New Roman" w:cs="Times New Roman" w:hint="eastAsia"/>
          <w:color w:val="0F1115"/>
          <w:kern w:val="0"/>
          <w:sz w:val="24"/>
          <w:szCs w:val="24"/>
        </w:rPr>
        <w:t>）、</w:t>
      </w:r>
      <w:r w:rsidR="001B49B2">
        <w:rPr>
          <w:rFonts w:ascii="Times New Roman" w:eastAsia="宋体" w:hAnsi="Times New Roman" w:cs="Times New Roman" w:hint="eastAsia"/>
          <w:color w:val="0F1115"/>
          <w:kern w:val="0"/>
          <w:sz w:val="24"/>
          <w:szCs w:val="24"/>
        </w:rPr>
        <w:t>大肠癌</w:t>
      </w:r>
      <w:r w:rsidR="001B49B2">
        <w:rPr>
          <w:rFonts w:ascii="Times New Roman" w:eastAsia="宋体" w:hAnsi="Times New Roman" w:cs="Times New Roman" w:hint="eastAsia"/>
          <w:color w:val="0F1115"/>
          <w:kern w:val="0"/>
          <w:sz w:val="24"/>
          <w:szCs w:val="24"/>
        </w:rPr>
        <w:t>449</w:t>
      </w:r>
      <w:r w:rsidR="001B49B2">
        <w:rPr>
          <w:rFonts w:ascii="Times New Roman" w:eastAsia="宋体" w:hAnsi="Times New Roman" w:cs="Times New Roman" w:hint="eastAsia"/>
          <w:color w:val="0F1115"/>
          <w:kern w:val="0"/>
          <w:sz w:val="24"/>
          <w:szCs w:val="24"/>
        </w:rPr>
        <w:t>例</w:t>
      </w:r>
      <w:r w:rsidR="00B53976">
        <w:rPr>
          <w:rFonts w:ascii="Times New Roman" w:eastAsia="宋体" w:hAnsi="Times New Roman" w:cs="Times New Roman" w:hint="eastAsia"/>
          <w:color w:val="0F1115"/>
          <w:kern w:val="0"/>
          <w:sz w:val="24"/>
          <w:szCs w:val="24"/>
        </w:rPr>
        <w:t>（</w:t>
      </w:r>
      <w:r w:rsidR="00B53976">
        <w:rPr>
          <w:rFonts w:ascii="Times New Roman" w:eastAsia="宋体" w:hAnsi="Times New Roman" w:cs="Times New Roman" w:hint="eastAsia"/>
          <w:color w:val="0F1115"/>
          <w:kern w:val="0"/>
          <w:sz w:val="24"/>
          <w:szCs w:val="24"/>
        </w:rPr>
        <w:t>4.90%</w:t>
      </w:r>
      <w:r w:rsidR="00B53976">
        <w:rPr>
          <w:rFonts w:ascii="Times New Roman" w:eastAsia="宋体" w:hAnsi="Times New Roman" w:cs="Times New Roman" w:hint="eastAsia"/>
          <w:color w:val="0F1115"/>
          <w:kern w:val="0"/>
          <w:sz w:val="24"/>
          <w:szCs w:val="24"/>
        </w:rPr>
        <w:t>）</w:t>
      </w:r>
      <w:r w:rsidR="008A2B63">
        <w:rPr>
          <w:rFonts w:ascii="Times New Roman" w:eastAsia="宋体" w:hAnsi="Times New Roman" w:cs="Times New Roman" w:hint="eastAsia"/>
          <w:color w:val="0F1115"/>
          <w:kern w:val="0"/>
          <w:sz w:val="24"/>
          <w:szCs w:val="24"/>
        </w:rPr>
        <w:t>；</w:t>
      </w:r>
      <w:r w:rsidR="008A2B63">
        <w:rPr>
          <w:rFonts w:ascii="Times New Roman" w:eastAsia="宋体" w:hAnsi="Times New Roman" w:cs="Times New Roman" w:hint="eastAsia"/>
          <w:color w:val="0F1115"/>
          <w:kern w:val="0"/>
          <w:sz w:val="24"/>
          <w:szCs w:val="24"/>
        </w:rPr>
        <w:t>3</w:t>
      </w:r>
      <w:r w:rsidR="00023506">
        <w:rPr>
          <w:rFonts w:ascii="Times New Roman" w:eastAsia="宋体" w:hAnsi="Times New Roman" w:cs="Times New Roman" w:hint="eastAsia"/>
          <w:color w:val="0F1115"/>
          <w:kern w:val="0"/>
          <w:sz w:val="24"/>
          <w:szCs w:val="24"/>
        </w:rPr>
        <w:t xml:space="preserve"> </w:t>
      </w:r>
      <w:r w:rsidR="008A2B63">
        <w:rPr>
          <w:rFonts w:ascii="Times New Roman" w:eastAsia="宋体" w:hAnsi="Times New Roman" w:cs="Times New Roman" w:hint="eastAsia"/>
          <w:color w:val="0F1115"/>
          <w:kern w:val="0"/>
          <w:sz w:val="24"/>
          <w:szCs w:val="24"/>
        </w:rPr>
        <w:t>982</w:t>
      </w:r>
      <w:r w:rsidR="008A2B63">
        <w:rPr>
          <w:rFonts w:ascii="Times New Roman" w:eastAsia="宋体" w:hAnsi="Times New Roman" w:cs="Times New Roman" w:hint="eastAsia"/>
          <w:color w:val="0F1115"/>
          <w:kern w:val="0"/>
          <w:sz w:val="24"/>
          <w:szCs w:val="24"/>
        </w:rPr>
        <w:t>名参与肠镜检查的男性初筛阳性者中，共检出肠道病变</w:t>
      </w:r>
      <w:r w:rsidR="008A2B63">
        <w:rPr>
          <w:rFonts w:ascii="Times New Roman" w:eastAsia="宋体" w:hAnsi="Times New Roman" w:cs="Times New Roman" w:hint="eastAsia"/>
          <w:color w:val="0F1115"/>
          <w:kern w:val="0"/>
          <w:sz w:val="24"/>
          <w:szCs w:val="24"/>
        </w:rPr>
        <w:t>1</w:t>
      </w:r>
      <w:r w:rsidR="00023506">
        <w:rPr>
          <w:rFonts w:ascii="Times New Roman" w:eastAsia="宋体" w:hAnsi="Times New Roman" w:cs="Times New Roman" w:hint="eastAsia"/>
          <w:color w:val="0F1115"/>
          <w:kern w:val="0"/>
          <w:sz w:val="24"/>
          <w:szCs w:val="24"/>
        </w:rPr>
        <w:t xml:space="preserve"> </w:t>
      </w:r>
      <w:r w:rsidR="008A2B63">
        <w:rPr>
          <w:rFonts w:ascii="Times New Roman" w:eastAsia="宋体" w:hAnsi="Times New Roman" w:cs="Times New Roman" w:hint="eastAsia"/>
          <w:color w:val="0F1115"/>
          <w:kern w:val="0"/>
          <w:sz w:val="24"/>
          <w:szCs w:val="24"/>
        </w:rPr>
        <w:t>111</w:t>
      </w:r>
      <w:r w:rsidR="008A2B63">
        <w:rPr>
          <w:rFonts w:ascii="Times New Roman" w:eastAsia="宋体" w:hAnsi="Times New Roman" w:cs="Times New Roman" w:hint="eastAsia"/>
          <w:color w:val="0F1115"/>
          <w:kern w:val="0"/>
          <w:sz w:val="24"/>
          <w:szCs w:val="24"/>
        </w:rPr>
        <w:t>例（</w:t>
      </w:r>
      <w:r w:rsidR="008A2B63">
        <w:rPr>
          <w:rFonts w:ascii="Times New Roman" w:eastAsia="宋体" w:hAnsi="Times New Roman" w:cs="Times New Roman" w:hint="eastAsia"/>
          <w:color w:val="0F1115"/>
          <w:kern w:val="0"/>
          <w:sz w:val="24"/>
          <w:szCs w:val="24"/>
        </w:rPr>
        <w:t>27.90%</w:t>
      </w:r>
      <w:r w:rsidR="008A2B63">
        <w:rPr>
          <w:rFonts w:ascii="Times New Roman" w:eastAsia="宋体" w:hAnsi="Times New Roman" w:cs="Times New Roman" w:hint="eastAsia"/>
          <w:color w:val="0F1115"/>
          <w:kern w:val="0"/>
          <w:sz w:val="24"/>
          <w:szCs w:val="24"/>
        </w:rPr>
        <w:t>），其中癌前病变</w:t>
      </w:r>
      <w:r w:rsidR="008A2B63">
        <w:rPr>
          <w:rFonts w:ascii="Times New Roman" w:eastAsia="宋体" w:hAnsi="Times New Roman" w:cs="Times New Roman" w:hint="eastAsia"/>
          <w:color w:val="0F1115"/>
          <w:kern w:val="0"/>
          <w:sz w:val="24"/>
          <w:szCs w:val="24"/>
        </w:rPr>
        <w:t>866</w:t>
      </w:r>
      <w:r w:rsidR="008A2B63">
        <w:rPr>
          <w:rFonts w:ascii="Times New Roman" w:eastAsia="宋体" w:hAnsi="Times New Roman" w:cs="Times New Roman" w:hint="eastAsia"/>
          <w:color w:val="0F1115"/>
          <w:kern w:val="0"/>
          <w:sz w:val="24"/>
          <w:szCs w:val="24"/>
        </w:rPr>
        <w:t>例（</w:t>
      </w:r>
      <w:r w:rsidR="008A2B63">
        <w:rPr>
          <w:rFonts w:ascii="Times New Roman" w:eastAsia="宋体" w:hAnsi="Times New Roman" w:cs="Times New Roman" w:hint="eastAsia"/>
          <w:color w:val="0F1115"/>
          <w:kern w:val="0"/>
          <w:sz w:val="24"/>
          <w:szCs w:val="24"/>
        </w:rPr>
        <w:t>21.75%</w:t>
      </w:r>
      <w:r w:rsidR="008A2B63">
        <w:rPr>
          <w:rFonts w:ascii="Times New Roman" w:eastAsia="宋体" w:hAnsi="Times New Roman" w:cs="Times New Roman" w:hint="eastAsia"/>
          <w:color w:val="0F1115"/>
          <w:kern w:val="0"/>
          <w:sz w:val="24"/>
          <w:szCs w:val="24"/>
        </w:rPr>
        <w:t>）、大肠癌</w:t>
      </w:r>
      <w:r w:rsidR="008A2B63">
        <w:rPr>
          <w:rFonts w:ascii="Times New Roman" w:eastAsia="宋体" w:hAnsi="Times New Roman" w:cs="Times New Roman" w:hint="eastAsia"/>
          <w:color w:val="0F1115"/>
          <w:kern w:val="0"/>
          <w:sz w:val="24"/>
          <w:szCs w:val="24"/>
        </w:rPr>
        <w:t>245</w:t>
      </w:r>
      <w:r w:rsidR="008A2B63">
        <w:rPr>
          <w:rFonts w:ascii="Times New Roman" w:eastAsia="宋体" w:hAnsi="Times New Roman" w:cs="Times New Roman" w:hint="eastAsia"/>
          <w:color w:val="0F1115"/>
          <w:kern w:val="0"/>
          <w:sz w:val="24"/>
          <w:szCs w:val="24"/>
        </w:rPr>
        <w:t>例（</w:t>
      </w:r>
      <w:r w:rsidR="008A2B63">
        <w:rPr>
          <w:rFonts w:ascii="Times New Roman" w:eastAsia="宋体" w:hAnsi="Times New Roman" w:cs="Times New Roman" w:hint="eastAsia"/>
          <w:color w:val="0F1115"/>
          <w:kern w:val="0"/>
          <w:sz w:val="24"/>
          <w:szCs w:val="24"/>
        </w:rPr>
        <w:t>6.15%</w:t>
      </w:r>
      <w:r w:rsidR="008A2B63">
        <w:rPr>
          <w:rFonts w:ascii="Times New Roman" w:eastAsia="宋体" w:hAnsi="Times New Roman" w:cs="Times New Roman" w:hint="eastAsia"/>
          <w:color w:val="0F1115"/>
          <w:kern w:val="0"/>
          <w:sz w:val="24"/>
          <w:szCs w:val="24"/>
        </w:rPr>
        <w:t>）；</w:t>
      </w:r>
      <w:r w:rsidR="008A2B63">
        <w:rPr>
          <w:rFonts w:ascii="Times New Roman" w:eastAsia="宋体" w:hAnsi="Times New Roman" w:cs="Times New Roman" w:hint="eastAsia"/>
          <w:color w:val="0F1115"/>
          <w:kern w:val="0"/>
          <w:sz w:val="24"/>
          <w:szCs w:val="24"/>
        </w:rPr>
        <w:t>5</w:t>
      </w:r>
      <w:r w:rsidR="00023506">
        <w:rPr>
          <w:rFonts w:ascii="Times New Roman" w:eastAsia="宋体" w:hAnsi="Times New Roman" w:cs="Times New Roman" w:hint="eastAsia"/>
          <w:color w:val="0F1115"/>
          <w:kern w:val="0"/>
          <w:sz w:val="24"/>
          <w:szCs w:val="24"/>
        </w:rPr>
        <w:t xml:space="preserve"> </w:t>
      </w:r>
      <w:r w:rsidR="008A2B63">
        <w:rPr>
          <w:rFonts w:ascii="Times New Roman" w:eastAsia="宋体" w:hAnsi="Times New Roman" w:cs="Times New Roman" w:hint="eastAsia"/>
          <w:color w:val="0F1115"/>
          <w:kern w:val="0"/>
          <w:sz w:val="24"/>
          <w:szCs w:val="24"/>
        </w:rPr>
        <w:t>181</w:t>
      </w:r>
      <w:r w:rsidR="008A2B63">
        <w:rPr>
          <w:rFonts w:ascii="Times New Roman" w:eastAsia="宋体" w:hAnsi="Times New Roman" w:cs="Times New Roman" w:hint="eastAsia"/>
          <w:color w:val="0F1115"/>
          <w:kern w:val="0"/>
          <w:sz w:val="24"/>
          <w:szCs w:val="24"/>
        </w:rPr>
        <w:t>名女性初筛阳性者中，共检出肠道病变</w:t>
      </w:r>
      <w:r w:rsidR="008A2B63">
        <w:rPr>
          <w:rFonts w:ascii="Times New Roman" w:eastAsia="宋体" w:hAnsi="Times New Roman" w:cs="Times New Roman" w:hint="eastAsia"/>
          <w:color w:val="0F1115"/>
          <w:kern w:val="0"/>
          <w:sz w:val="24"/>
          <w:szCs w:val="24"/>
        </w:rPr>
        <w:t>938</w:t>
      </w:r>
      <w:r w:rsidR="008A2B63">
        <w:rPr>
          <w:rFonts w:ascii="Times New Roman" w:eastAsia="宋体" w:hAnsi="Times New Roman" w:cs="Times New Roman" w:hint="eastAsia"/>
          <w:color w:val="0F1115"/>
          <w:kern w:val="0"/>
          <w:sz w:val="24"/>
          <w:szCs w:val="24"/>
        </w:rPr>
        <w:t>例（</w:t>
      </w:r>
      <w:r w:rsidR="008A2B63">
        <w:rPr>
          <w:rFonts w:ascii="Times New Roman" w:eastAsia="宋体" w:hAnsi="Times New Roman" w:cs="Times New Roman" w:hint="eastAsia"/>
          <w:color w:val="0F1115"/>
          <w:kern w:val="0"/>
          <w:sz w:val="24"/>
          <w:szCs w:val="24"/>
        </w:rPr>
        <w:t>18.10%</w:t>
      </w:r>
      <w:r w:rsidR="008A2B63">
        <w:rPr>
          <w:rFonts w:ascii="Times New Roman" w:eastAsia="宋体" w:hAnsi="Times New Roman" w:cs="Times New Roman" w:hint="eastAsia"/>
          <w:color w:val="0F1115"/>
          <w:kern w:val="0"/>
          <w:sz w:val="24"/>
          <w:szCs w:val="24"/>
        </w:rPr>
        <w:t>），其中癌前病变</w:t>
      </w:r>
      <w:r w:rsidR="008A2B63">
        <w:rPr>
          <w:rFonts w:ascii="Times New Roman" w:eastAsia="宋体" w:hAnsi="Times New Roman" w:cs="Times New Roman" w:hint="eastAsia"/>
          <w:color w:val="0F1115"/>
          <w:kern w:val="0"/>
          <w:sz w:val="24"/>
          <w:szCs w:val="24"/>
        </w:rPr>
        <w:t>734</w:t>
      </w:r>
      <w:r w:rsidR="008A2B63">
        <w:rPr>
          <w:rFonts w:ascii="Times New Roman" w:eastAsia="宋体" w:hAnsi="Times New Roman" w:cs="Times New Roman" w:hint="eastAsia"/>
          <w:color w:val="0F1115"/>
          <w:kern w:val="0"/>
          <w:sz w:val="24"/>
          <w:szCs w:val="24"/>
        </w:rPr>
        <w:t>例（</w:t>
      </w:r>
      <w:r w:rsidR="008A2B63">
        <w:rPr>
          <w:rFonts w:ascii="Times New Roman" w:eastAsia="宋体" w:hAnsi="Times New Roman" w:cs="Times New Roman" w:hint="eastAsia"/>
          <w:color w:val="0F1115"/>
          <w:kern w:val="0"/>
          <w:sz w:val="24"/>
          <w:szCs w:val="24"/>
        </w:rPr>
        <w:t>14.17%</w:t>
      </w:r>
      <w:r w:rsidR="008A2B63">
        <w:rPr>
          <w:rFonts w:ascii="Times New Roman" w:eastAsia="宋体" w:hAnsi="Times New Roman" w:cs="Times New Roman" w:hint="eastAsia"/>
          <w:color w:val="0F1115"/>
          <w:kern w:val="0"/>
          <w:sz w:val="24"/>
          <w:szCs w:val="24"/>
        </w:rPr>
        <w:t>）、大肠癌</w:t>
      </w:r>
      <w:r w:rsidR="008A2B63">
        <w:rPr>
          <w:rFonts w:ascii="Times New Roman" w:eastAsia="宋体" w:hAnsi="Times New Roman" w:cs="Times New Roman" w:hint="eastAsia"/>
          <w:color w:val="0F1115"/>
          <w:kern w:val="0"/>
          <w:sz w:val="24"/>
          <w:szCs w:val="24"/>
        </w:rPr>
        <w:t>204</w:t>
      </w:r>
      <w:r w:rsidR="008A2B63">
        <w:rPr>
          <w:rFonts w:ascii="Times New Roman" w:eastAsia="宋体" w:hAnsi="Times New Roman" w:cs="Times New Roman" w:hint="eastAsia"/>
          <w:color w:val="0F1115"/>
          <w:kern w:val="0"/>
          <w:sz w:val="24"/>
          <w:szCs w:val="24"/>
        </w:rPr>
        <w:t>例（</w:t>
      </w:r>
      <w:r w:rsidR="008A2B63">
        <w:rPr>
          <w:rFonts w:ascii="Times New Roman" w:eastAsia="宋体" w:hAnsi="Times New Roman" w:cs="Times New Roman" w:hint="eastAsia"/>
          <w:color w:val="0F1115"/>
          <w:kern w:val="0"/>
          <w:sz w:val="24"/>
          <w:szCs w:val="24"/>
        </w:rPr>
        <w:t>3.94%</w:t>
      </w:r>
      <w:r w:rsidR="008A2B63">
        <w:rPr>
          <w:rFonts w:ascii="Times New Roman" w:eastAsia="宋体" w:hAnsi="Times New Roman" w:cs="Times New Roman" w:hint="eastAsia"/>
          <w:color w:val="0F1115"/>
          <w:kern w:val="0"/>
          <w:sz w:val="24"/>
          <w:szCs w:val="24"/>
        </w:rPr>
        <w:t>）</w:t>
      </w:r>
      <w:r w:rsidR="00110281">
        <w:rPr>
          <w:rFonts w:ascii="Times New Roman" w:eastAsia="宋体" w:hAnsi="Times New Roman" w:cs="Times New Roman" w:hint="eastAsia"/>
          <w:color w:val="0F1115"/>
          <w:kern w:val="0"/>
          <w:sz w:val="24"/>
          <w:szCs w:val="24"/>
        </w:rPr>
        <w:t>。</w:t>
      </w:r>
      <w:r w:rsidR="00110281" w:rsidRPr="00110281">
        <w:rPr>
          <w:rFonts w:ascii="Times New Roman" w:eastAsia="宋体" w:hAnsi="Times New Roman" w:cs="Times New Roman"/>
          <w:color w:val="0F1115"/>
          <w:kern w:val="0"/>
          <w:sz w:val="24"/>
          <w:szCs w:val="24"/>
        </w:rPr>
        <w:t>男性</w:t>
      </w:r>
      <w:r w:rsidR="00110281">
        <w:rPr>
          <w:rFonts w:ascii="Times New Roman" w:eastAsia="宋体" w:hAnsi="Times New Roman" w:cs="Times New Roman" w:hint="eastAsia"/>
          <w:color w:val="0F1115"/>
          <w:kern w:val="0"/>
          <w:sz w:val="24"/>
          <w:szCs w:val="24"/>
        </w:rPr>
        <w:t>的总</w:t>
      </w:r>
      <w:r w:rsidR="00110281" w:rsidRPr="00110281">
        <w:rPr>
          <w:rFonts w:ascii="Times New Roman" w:eastAsia="宋体" w:hAnsi="Times New Roman" w:cs="Times New Roman"/>
          <w:color w:val="0F1115"/>
          <w:kern w:val="0"/>
          <w:sz w:val="24"/>
          <w:szCs w:val="24"/>
        </w:rPr>
        <w:t>病变检出率、癌前病变检出率和大肠癌检出率均显著高于女性</w:t>
      </w:r>
      <w:r w:rsidR="00110281">
        <w:rPr>
          <w:rFonts w:ascii="Times New Roman" w:eastAsia="宋体" w:hAnsi="Times New Roman" w:cs="Times New Roman"/>
          <w:color w:val="0F1115"/>
          <w:kern w:val="0"/>
          <w:sz w:val="24"/>
          <w:szCs w:val="24"/>
        </w:rPr>
        <w:t>，差异</w:t>
      </w:r>
      <w:r w:rsidR="00110281" w:rsidRPr="00110281">
        <w:rPr>
          <w:rFonts w:ascii="Times New Roman" w:eastAsia="宋体" w:hAnsi="Times New Roman" w:cs="Times New Roman"/>
          <w:color w:val="0F1115"/>
          <w:kern w:val="0"/>
          <w:sz w:val="24"/>
          <w:szCs w:val="24"/>
        </w:rPr>
        <w:t>有统计学意义（</w:t>
      </w:r>
      <w:r w:rsidR="008B71ED">
        <w:rPr>
          <w:rFonts w:ascii="Times New Roman" w:eastAsia="宋体" w:hAnsi="Times New Roman" w:cs="Times New Roman" w:hint="eastAsia"/>
          <w:color w:val="0F1115"/>
          <w:kern w:val="0"/>
          <w:sz w:val="24"/>
          <w:szCs w:val="24"/>
        </w:rPr>
        <w:t>均</w:t>
      </w:r>
      <w:r w:rsidR="00110281" w:rsidRPr="00F94B75">
        <w:rPr>
          <w:rFonts w:ascii="Times New Roman" w:eastAsia="宋体" w:hAnsi="Times New Roman" w:cs="Times New Roman"/>
          <w:i/>
          <w:color w:val="0F1115"/>
          <w:kern w:val="0"/>
          <w:sz w:val="24"/>
          <w:szCs w:val="24"/>
        </w:rPr>
        <w:t>P</w:t>
      </w:r>
      <w:r w:rsidR="00110281">
        <w:rPr>
          <w:rFonts w:ascii="Times New Roman" w:eastAsia="宋体" w:hAnsi="Times New Roman" w:cs="Times New Roman"/>
          <w:color w:val="0F1115"/>
          <w:kern w:val="0"/>
          <w:sz w:val="24"/>
          <w:szCs w:val="24"/>
        </w:rPr>
        <w:t>&lt;0.05</w:t>
      </w:r>
      <w:r w:rsidR="00110281" w:rsidRPr="00110281">
        <w:rPr>
          <w:rFonts w:ascii="Times New Roman" w:eastAsia="宋体" w:hAnsi="Times New Roman" w:cs="Times New Roman"/>
          <w:color w:val="0F1115"/>
          <w:kern w:val="0"/>
          <w:sz w:val="24"/>
          <w:szCs w:val="24"/>
        </w:rPr>
        <w:t>）。</w:t>
      </w:r>
      <w:r w:rsidR="00AE3944">
        <w:rPr>
          <w:rFonts w:ascii="Times New Roman" w:eastAsia="宋体" w:hAnsi="Times New Roman" w:cs="Times New Roman" w:hint="eastAsia"/>
          <w:color w:val="0F1115"/>
          <w:kern w:val="0"/>
          <w:sz w:val="24"/>
          <w:szCs w:val="24"/>
        </w:rPr>
        <w:t>线性趋势检验显示，</w:t>
      </w:r>
      <w:r w:rsidR="008D6E68" w:rsidRPr="00197A66">
        <w:rPr>
          <w:rFonts w:ascii="Times New Roman" w:eastAsia="宋体" w:hAnsi="Times New Roman" w:cs="Times New Roman" w:hint="eastAsia"/>
          <w:color w:val="0F1115"/>
          <w:kern w:val="0"/>
          <w:sz w:val="24"/>
          <w:szCs w:val="24"/>
        </w:rPr>
        <w:t>各</w:t>
      </w:r>
      <w:r w:rsidR="00822E99" w:rsidRPr="00197A66">
        <w:rPr>
          <w:rFonts w:ascii="Times New Roman" w:eastAsia="宋体" w:hAnsi="Times New Roman" w:cs="Times New Roman"/>
          <w:color w:val="0F1115"/>
          <w:kern w:val="0"/>
          <w:sz w:val="24"/>
          <w:szCs w:val="24"/>
        </w:rPr>
        <w:t>年龄组的总病变</w:t>
      </w:r>
      <w:r w:rsidR="00822E99" w:rsidRPr="00197A66">
        <w:rPr>
          <w:rFonts w:ascii="Times New Roman" w:eastAsia="宋体" w:hAnsi="Times New Roman" w:cs="Times New Roman" w:hint="eastAsia"/>
          <w:color w:val="0F1115"/>
          <w:kern w:val="0"/>
          <w:sz w:val="24"/>
          <w:szCs w:val="24"/>
        </w:rPr>
        <w:t>、</w:t>
      </w:r>
      <w:r w:rsidR="00822E99" w:rsidRPr="00197A66">
        <w:rPr>
          <w:rFonts w:ascii="Times New Roman" w:eastAsia="宋体" w:hAnsi="Times New Roman" w:cs="Times New Roman"/>
          <w:color w:val="0F1115"/>
          <w:kern w:val="0"/>
          <w:sz w:val="24"/>
          <w:szCs w:val="24"/>
        </w:rPr>
        <w:t>癌前病变</w:t>
      </w:r>
      <w:r w:rsidR="00822E99" w:rsidRPr="00197A66">
        <w:rPr>
          <w:rFonts w:ascii="Times New Roman" w:eastAsia="宋体" w:hAnsi="Times New Roman" w:cs="Times New Roman" w:hint="eastAsia"/>
          <w:color w:val="0F1115"/>
          <w:kern w:val="0"/>
          <w:sz w:val="24"/>
          <w:szCs w:val="24"/>
        </w:rPr>
        <w:t>和</w:t>
      </w:r>
      <w:r w:rsidR="00822E99" w:rsidRPr="00197A66">
        <w:rPr>
          <w:rFonts w:ascii="Times New Roman" w:eastAsia="宋体" w:hAnsi="Times New Roman" w:cs="Times New Roman"/>
          <w:color w:val="0F1115"/>
          <w:kern w:val="0"/>
          <w:sz w:val="24"/>
          <w:szCs w:val="24"/>
        </w:rPr>
        <w:t>大肠癌</w:t>
      </w:r>
      <w:r w:rsidR="00AE3944" w:rsidRPr="00197A66">
        <w:rPr>
          <w:rFonts w:ascii="Times New Roman" w:eastAsia="宋体" w:hAnsi="Times New Roman" w:cs="Times New Roman"/>
          <w:color w:val="0F1115"/>
          <w:kern w:val="0"/>
          <w:sz w:val="24"/>
          <w:szCs w:val="24"/>
        </w:rPr>
        <w:t>检出率</w:t>
      </w:r>
      <w:r w:rsidR="00822E99" w:rsidRPr="00197A66">
        <w:rPr>
          <w:rFonts w:ascii="Times New Roman" w:eastAsia="宋体" w:hAnsi="Times New Roman" w:cs="Times New Roman" w:hint="eastAsia"/>
          <w:color w:val="0F1115"/>
          <w:kern w:val="0"/>
          <w:sz w:val="24"/>
          <w:szCs w:val="24"/>
        </w:rPr>
        <w:t>均</w:t>
      </w:r>
      <w:r w:rsidR="00822E99" w:rsidRPr="00197A66">
        <w:rPr>
          <w:rFonts w:ascii="Times New Roman" w:eastAsia="宋体" w:hAnsi="Times New Roman" w:cs="Times New Roman"/>
          <w:color w:val="0F1115"/>
          <w:kern w:val="0"/>
          <w:sz w:val="24"/>
          <w:szCs w:val="24"/>
        </w:rPr>
        <w:t>随年龄增长呈显著</w:t>
      </w:r>
      <w:r w:rsidR="00AE3944" w:rsidRPr="00197A66">
        <w:rPr>
          <w:rFonts w:ascii="Times New Roman" w:eastAsia="宋体" w:hAnsi="Times New Roman" w:cs="Times New Roman" w:hint="eastAsia"/>
          <w:color w:val="0F1115"/>
          <w:kern w:val="0"/>
          <w:sz w:val="24"/>
          <w:szCs w:val="24"/>
        </w:rPr>
        <w:t>线性</w:t>
      </w:r>
      <w:r w:rsidR="00822E99" w:rsidRPr="00197A66">
        <w:rPr>
          <w:rFonts w:ascii="Times New Roman" w:eastAsia="宋体" w:hAnsi="Times New Roman" w:cs="Times New Roman"/>
          <w:color w:val="0F1115"/>
          <w:kern w:val="0"/>
          <w:sz w:val="24"/>
          <w:szCs w:val="24"/>
        </w:rPr>
        <w:t>上升趋势（</w:t>
      </w:r>
      <w:r w:rsidR="00AE3944" w:rsidRPr="00197A66">
        <w:rPr>
          <w:rFonts w:ascii="Times New Roman" w:eastAsia="宋体" w:hAnsi="Times New Roman" w:cs="Times New Roman"/>
          <w:i/>
          <w:color w:val="0F1115"/>
          <w:kern w:val="0"/>
          <w:sz w:val="24"/>
          <w:szCs w:val="24"/>
        </w:rPr>
        <w:t>χ²</w:t>
      </w:r>
      <w:r w:rsidR="00AE3944" w:rsidRPr="00197A66">
        <w:rPr>
          <w:rFonts w:ascii="Times New Roman" w:eastAsia="宋体" w:hAnsi="Times New Roman" w:cs="Times New Roman" w:hint="eastAsia"/>
          <w:color w:val="0F1115"/>
          <w:kern w:val="0"/>
          <w:sz w:val="24"/>
          <w:szCs w:val="24"/>
        </w:rPr>
        <w:t>趋势值分别为</w:t>
      </w:r>
      <w:r w:rsidR="00AE3944" w:rsidRPr="00197A66">
        <w:rPr>
          <w:rFonts w:ascii="Times New Roman" w:eastAsia="宋体" w:hAnsi="Times New Roman" w:cs="Times New Roman" w:hint="eastAsia"/>
          <w:color w:val="0F1115"/>
          <w:kern w:val="0"/>
          <w:sz w:val="24"/>
          <w:szCs w:val="24"/>
        </w:rPr>
        <w:t>124.17</w:t>
      </w:r>
      <w:r w:rsidR="00AE3944" w:rsidRPr="00197A66">
        <w:rPr>
          <w:rFonts w:ascii="Times New Roman" w:eastAsia="宋体" w:hAnsi="Times New Roman" w:cs="Times New Roman" w:hint="eastAsia"/>
          <w:color w:val="0F1115"/>
          <w:kern w:val="0"/>
          <w:sz w:val="24"/>
          <w:szCs w:val="24"/>
        </w:rPr>
        <w:t>、</w:t>
      </w:r>
      <w:r w:rsidR="00AE3944" w:rsidRPr="00197A66">
        <w:rPr>
          <w:rFonts w:ascii="Times New Roman" w:eastAsia="宋体" w:hAnsi="Times New Roman" w:cs="Times New Roman" w:hint="eastAsia"/>
          <w:color w:val="0F1115"/>
          <w:kern w:val="0"/>
          <w:sz w:val="24"/>
          <w:szCs w:val="24"/>
        </w:rPr>
        <w:t>63.86</w:t>
      </w:r>
      <w:r w:rsidR="00197A66" w:rsidRPr="00197A66">
        <w:rPr>
          <w:rFonts w:ascii="Times New Roman" w:eastAsia="宋体" w:hAnsi="Times New Roman" w:cs="Times New Roman" w:hint="eastAsia"/>
          <w:color w:val="0F1115"/>
          <w:kern w:val="0"/>
          <w:sz w:val="24"/>
          <w:szCs w:val="24"/>
        </w:rPr>
        <w:t>、</w:t>
      </w:r>
      <w:r w:rsidR="00197A66" w:rsidRPr="00197A66">
        <w:rPr>
          <w:rFonts w:ascii="Times New Roman" w:eastAsia="宋体" w:hAnsi="Times New Roman" w:cs="Times New Roman" w:hint="eastAsia"/>
          <w:color w:val="0F1115"/>
          <w:kern w:val="0"/>
          <w:sz w:val="24"/>
          <w:szCs w:val="24"/>
        </w:rPr>
        <w:t>55.57</w:t>
      </w:r>
      <w:r w:rsidR="00AE3944" w:rsidRPr="00197A66">
        <w:rPr>
          <w:rFonts w:ascii="Times New Roman" w:eastAsia="宋体" w:hAnsi="Times New Roman" w:cs="Times New Roman"/>
          <w:color w:val="0F1115"/>
          <w:kern w:val="0"/>
          <w:sz w:val="24"/>
          <w:szCs w:val="24"/>
        </w:rPr>
        <w:t>,</w:t>
      </w:r>
      <w:r w:rsidR="008B71ED" w:rsidRPr="00197A66">
        <w:rPr>
          <w:rFonts w:ascii="Times New Roman" w:eastAsia="宋体" w:hAnsi="Times New Roman" w:cs="Times New Roman" w:hint="eastAsia"/>
          <w:color w:val="0F1115"/>
          <w:kern w:val="0"/>
          <w:sz w:val="24"/>
          <w:szCs w:val="24"/>
        </w:rPr>
        <w:t>均</w:t>
      </w:r>
      <w:r w:rsidR="00822E99" w:rsidRPr="00197A66">
        <w:rPr>
          <w:rFonts w:ascii="Times New Roman" w:eastAsia="宋体" w:hAnsi="Times New Roman" w:cs="Times New Roman"/>
          <w:i/>
          <w:color w:val="0F1115"/>
          <w:kern w:val="0"/>
          <w:sz w:val="24"/>
          <w:szCs w:val="24"/>
        </w:rPr>
        <w:t>P</w:t>
      </w:r>
      <w:r w:rsidR="00822E99" w:rsidRPr="00197A66">
        <w:rPr>
          <w:rFonts w:ascii="Times New Roman" w:eastAsia="宋体" w:hAnsi="Times New Roman" w:cs="Times New Roman"/>
          <w:color w:val="0F1115"/>
          <w:kern w:val="0"/>
          <w:sz w:val="24"/>
          <w:szCs w:val="24"/>
        </w:rPr>
        <w:t>&lt;0.05</w:t>
      </w:r>
      <w:r w:rsidR="00822E99" w:rsidRPr="00197A66">
        <w:rPr>
          <w:rFonts w:ascii="Times New Roman" w:eastAsia="宋体" w:hAnsi="Times New Roman" w:cs="Times New Roman"/>
          <w:color w:val="0F1115"/>
          <w:kern w:val="0"/>
          <w:sz w:val="24"/>
          <w:szCs w:val="24"/>
        </w:rPr>
        <w:t>）</w:t>
      </w:r>
      <w:r w:rsidR="00822E99" w:rsidRPr="00197A66">
        <w:rPr>
          <w:rFonts w:ascii="Times New Roman" w:eastAsia="宋体" w:hAnsi="Times New Roman" w:cs="Times New Roman" w:hint="eastAsia"/>
          <w:color w:val="0F1115"/>
          <w:kern w:val="0"/>
          <w:sz w:val="24"/>
          <w:szCs w:val="24"/>
        </w:rPr>
        <w:t>，</w:t>
      </w:r>
      <w:r w:rsidR="00D87A3E" w:rsidRPr="00197A66">
        <w:rPr>
          <w:rFonts w:ascii="Times New Roman" w:eastAsia="宋体" w:hAnsi="Times New Roman" w:cs="Times New Roman" w:hint="eastAsia"/>
          <w:color w:val="0F1115"/>
          <w:kern w:val="0"/>
          <w:sz w:val="24"/>
          <w:szCs w:val="24"/>
        </w:rPr>
        <w:t>详见表</w:t>
      </w:r>
      <w:r w:rsidR="003649CC" w:rsidRPr="00197A66">
        <w:rPr>
          <w:rFonts w:ascii="Times New Roman" w:eastAsia="宋体" w:hAnsi="Times New Roman" w:cs="Times New Roman"/>
          <w:color w:val="0F1115"/>
          <w:kern w:val="0"/>
          <w:sz w:val="24"/>
          <w:szCs w:val="24"/>
        </w:rPr>
        <w:t>2</w:t>
      </w:r>
      <w:r w:rsidR="00822E99" w:rsidRPr="00197A66">
        <w:rPr>
          <w:rFonts w:ascii="Times New Roman" w:eastAsia="宋体" w:hAnsi="Times New Roman" w:cs="Times New Roman" w:hint="eastAsia"/>
          <w:color w:val="0F1115"/>
          <w:kern w:val="0"/>
          <w:sz w:val="24"/>
          <w:szCs w:val="24"/>
        </w:rPr>
        <w:t>。</w:t>
      </w:r>
    </w:p>
    <w:p w14:paraId="2F0B1162" w14:textId="5404BE6E" w:rsidR="00D87A3E" w:rsidRPr="00D87A3E" w:rsidRDefault="00D87A3E" w:rsidP="00F94B75">
      <w:pPr>
        <w:autoSpaceDE w:val="0"/>
        <w:autoSpaceDN w:val="0"/>
        <w:adjustRightInd w:val="0"/>
        <w:spacing w:line="300" w:lineRule="auto"/>
        <w:jc w:val="left"/>
        <w:rPr>
          <w:rFonts w:ascii="Times New Roman" w:eastAsia="仿宋" w:hAnsi="Times New Roman" w:cs="Times New Roman"/>
          <w:kern w:val="0"/>
          <w:sz w:val="28"/>
          <w:szCs w:val="28"/>
        </w:rPr>
      </w:pPr>
      <w:r w:rsidRPr="00D87A3E">
        <w:rPr>
          <w:rFonts w:ascii="Times New Roman" w:eastAsia="仿宋" w:hAnsi="Times New Roman" w:cs="Times New Roman" w:hint="eastAsia"/>
          <w:kern w:val="0"/>
          <w:sz w:val="28"/>
          <w:szCs w:val="28"/>
        </w:rPr>
        <w:t>2</w:t>
      </w:r>
      <w:r w:rsidRPr="00D87A3E">
        <w:rPr>
          <w:rFonts w:ascii="Times New Roman" w:eastAsia="仿宋" w:hAnsi="Times New Roman" w:cs="Times New Roman"/>
          <w:kern w:val="0"/>
          <w:sz w:val="28"/>
          <w:szCs w:val="28"/>
        </w:rPr>
        <w:t>.2.2</w:t>
      </w:r>
      <w:r w:rsidRPr="00D87A3E">
        <w:rPr>
          <w:rFonts w:ascii="Times New Roman" w:eastAsia="仿宋" w:hAnsi="Times New Roman" w:cs="Times New Roman" w:hint="eastAsia"/>
          <w:kern w:val="0"/>
          <w:sz w:val="28"/>
          <w:szCs w:val="28"/>
        </w:rPr>
        <w:t>不同联合初筛</w:t>
      </w:r>
      <w:r>
        <w:rPr>
          <w:rFonts w:ascii="Times New Roman" w:eastAsia="仿宋" w:hAnsi="Times New Roman" w:cs="Times New Roman" w:hint="eastAsia"/>
          <w:kern w:val="0"/>
          <w:sz w:val="28"/>
          <w:szCs w:val="28"/>
        </w:rPr>
        <w:t>结果组合的肠镜检出</w:t>
      </w:r>
      <w:r w:rsidR="00822E99">
        <w:rPr>
          <w:rFonts w:ascii="Times New Roman" w:eastAsia="仿宋" w:hAnsi="Times New Roman" w:cs="Times New Roman" w:hint="eastAsia"/>
          <w:kern w:val="0"/>
          <w:sz w:val="28"/>
          <w:szCs w:val="28"/>
        </w:rPr>
        <w:t>结果分布</w:t>
      </w:r>
    </w:p>
    <w:p w14:paraId="7A698398" w14:textId="65A059A2" w:rsidR="002A5E14" w:rsidRPr="00B847CD" w:rsidRDefault="00D87A3E" w:rsidP="00197A66">
      <w:pPr>
        <w:spacing w:line="300" w:lineRule="auto"/>
        <w:ind w:firstLineChars="200" w:firstLine="480"/>
        <w:rPr>
          <w:rFonts w:ascii="Times New Roman" w:eastAsia="宋体" w:hAnsi="Times New Roman" w:cs="Times New Roman"/>
          <w:color w:val="0F1115"/>
          <w:kern w:val="0"/>
          <w:sz w:val="24"/>
          <w:szCs w:val="24"/>
        </w:rPr>
      </w:pPr>
      <w:r>
        <w:rPr>
          <w:rFonts w:ascii="Times New Roman" w:eastAsia="宋体" w:hAnsi="Times New Roman" w:cs="Times New Roman" w:hint="eastAsia"/>
          <w:color w:val="0F1115"/>
          <w:kern w:val="0"/>
          <w:sz w:val="24"/>
          <w:szCs w:val="24"/>
        </w:rPr>
        <w:t>不同联合初筛结果组合的肠镜检出结果分布</w:t>
      </w:r>
      <w:r w:rsidRPr="00D87A3E">
        <w:rPr>
          <w:rFonts w:ascii="Times New Roman" w:eastAsia="宋体" w:hAnsi="Times New Roman" w:cs="Times New Roman" w:hint="eastAsia"/>
          <w:color w:val="0F1115"/>
          <w:kern w:val="0"/>
          <w:sz w:val="24"/>
          <w:szCs w:val="24"/>
        </w:rPr>
        <w:t>存在显著差异（</w:t>
      </w:r>
      <w:r w:rsidRPr="00F94B75">
        <w:rPr>
          <w:rFonts w:ascii="Times New Roman" w:eastAsia="宋体" w:hAnsi="Times New Roman" w:cs="Times New Roman"/>
          <w:i/>
          <w:color w:val="0F1115"/>
          <w:kern w:val="0"/>
          <w:sz w:val="24"/>
          <w:szCs w:val="24"/>
        </w:rPr>
        <w:t>χ²</w:t>
      </w:r>
      <w:r w:rsidRPr="00D87A3E">
        <w:rPr>
          <w:rFonts w:ascii="Times New Roman" w:eastAsia="宋体" w:hAnsi="Times New Roman" w:cs="Times New Roman"/>
          <w:color w:val="0F1115"/>
          <w:kern w:val="0"/>
          <w:sz w:val="24"/>
          <w:szCs w:val="24"/>
        </w:rPr>
        <w:t xml:space="preserve">=582.39, </w:t>
      </w:r>
      <w:r w:rsidRPr="00F94B75">
        <w:rPr>
          <w:rFonts w:ascii="Times New Roman" w:eastAsia="宋体" w:hAnsi="Times New Roman" w:cs="Times New Roman"/>
          <w:i/>
          <w:color w:val="0F1115"/>
          <w:kern w:val="0"/>
          <w:sz w:val="24"/>
          <w:szCs w:val="24"/>
        </w:rPr>
        <w:t>P</w:t>
      </w:r>
      <w:r w:rsidRPr="00D87A3E">
        <w:rPr>
          <w:rFonts w:ascii="Times New Roman" w:eastAsia="宋体" w:hAnsi="Times New Roman" w:cs="Times New Roman"/>
          <w:color w:val="0F1115"/>
          <w:kern w:val="0"/>
          <w:sz w:val="24"/>
          <w:szCs w:val="24"/>
        </w:rPr>
        <w:t>&lt;0.0</w:t>
      </w:r>
      <w:r>
        <w:rPr>
          <w:rFonts w:ascii="Times New Roman" w:eastAsia="宋体" w:hAnsi="Times New Roman" w:cs="Times New Roman"/>
          <w:color w:val="0F1115"/>
          <w:kern w:val="0"/>
          <w:sz w:val="24"/>
          <w:szCs w:val="24"/>
        </w:rPr>
        <w:t>5</w:t>
      </w:r>
      <w:r w:rsidRPr="00D87A3E">
        <w:rPr>
          <w:rFonts w:ascii="Times New Roman" w:eastAsia="宋体" w:hAnsi="Times New Roman" w:cs="Times New Roman" w:hint="eastAsia"/>
          <w:color w:val="0F1115"/>
          <w:kern w:val="0"/>
          <w:sz w:val="24"/>
          <w:szCs w:val="24"/>
        </w:rPr>
        <w:t>）</w:t>
      </w:r>
      <w:r w:rsidR="00822E99">
        <w:rPr>
          <w:rFonts w:ascii="Times New Roman" w:eastAsia="宋体" w:hAnsi="Times New Roman" w:cs="Times New Roman" w:hint="eastAsia"/>
          <w:color w:val="0F1115"/>
          <w:kern w:val="0"/>
          <w:sz w:val="24"/>
          <w:szCs w:val="24"/>
        </w:rPr>
        <w:t>，</w:t>
      </w:r>
      <w:r w:rsidR="008C3A34">
        <w:rPr>
          <w:rFonts w:ascii="Times New Roman" w:eastAsia="宋体" w:hAnsi="Times New Roman" w:cs="Times New Roman" w:hint="eastAsia"/>
          <w:color w:val="0F1115"/>
          <w:kern w:val="0"/>
          <w:sz w:val="24"/>
          <w:szCs w:val="24"/>
        </w:rPr>
        <w:t>详</w:t>
      </w:r>
      <w:r w:rsidR="00822E99" w:rsidRPr="00822E99">
        <w:rPr>
          <w:rFonts w:ascii="Times New Roman" w:eastAsia="宋体" w:hAnsi="Times New Roman" w:cs="Times New Roman" w:hint="eastAsia"/>
          <w:color w:val="0F1115"/>
          <w:kern w:val="0"/>
          <w:sz w:val="24"/>
          <w:szCs w:val="24"/>
        </w:rPr>
        <w:t>见</w:t>
      </w:r>
      <w:r w:rsidR="00822E99">
        <w:rPr>
          <w:rFonts w:ascii="Times New Roman" w:eastAsia="宋体" w:hAnsi="Times New Roman" w:cs="Times New Roman" w:hint="eastAsia"/>
          <w:color w:val="0F1115"/>
          <w:kern w:val="0"/>
          <w:sz w:val="24"/>
          <w:szCs w:val="24"/>
        </w:rPr>
        <w:t>表</w:t>
      </w:r>
      <w:r w:rsidR="003649CC">
        <w:rPr>
          <w:rFonts w:ascii="Times New Roman" w:eastAsia="宋体" w:hAnsi="Times New Roman" w:cs="Times New Roman"/>
          <w:color w:val="0F1115"/>
          <w:kern w:val="0"/>
          <w:sz w:val="24"/>
          <w:szCs w:val="24"/>
        </w:rPr>
        <w:t>2</w:t>
      </w:r>
      <w:r w:rsidR="00822E99">
        <w:rPr>
          <w:rFonts w:ascii="Times New Roman" w:eastAsia="宋体" w:hAnsi="Times New Roman" w:cs="Times New Roman" w:hint="eastAsia"/>
          <w:color w:val="0F1115"/>
          <w:kern w:val="0"/>
          <w:sz w:val="24"/>
          <w:szCs w:val="24"/>
        </w:rPr>
        <w:t>。其中</w:t>
      </w:r>
      <w:r w:rsidR="00B847CD">
        <w:rPr>
          <w:rFonts w:ascii="Times New Roman" w:eastAsia="宋体" w:hAnsi="Times New Roman" w:cs="Times New Roman" w:hint="eastAsia"/>
          <w:color w:val="0F1115"/>
          <w:kern w:val="0"/>
          <w:sz w:val="24"/>
          <w:szCs w:val="24"/>
        </w:rPr>
        <w:t>组合</w:t>
      </w:r>
      <w:r w:rsidR="00B847CD">
        <w:rPr>
          <w:rFonts w:ascii="Times New Roman" w:eastAsia="宋体" w:hAnsi="Times New Roman" w:cs="Times New Roman" w:hint="eastAsia"/>
          <w:color w:val="0F1115"/>
          <w:kern w:val="0"/>
          <w:sz w:val="24"/>
          <w:szCs w:val="24"/>
        </w:rPr>
        <w:t>5</w:t>
      </w:r>
      <w:r w:rsidR="00B847CD">
        <w:rPr>
          <w:rFonts w:ascii="Times New Roman" w:eastAsia="宋体" w:hAnsi="Times New Roman" w:cs="Times New Roman" w:hint="eastAsia"/>
          <w:color w:val="0F1115"/>
          <w:kern w:val="0"/>
          <w:sz w:val="24"/>
          <w:szCs w:val="24"/>
        </w:rPr>
        <w:t>（</w:t>
      </w:r>
      <w:r w:rsidR="00B847CD" w:rsidRPr="00B847CD">
        <w:rPr>
          <w:rFonts w:ascii="Times New Roman" w:eastAsia="宋体" w:hAnsi="Times New Roman" w:cs="Times New Roman" w:hint="eastAsia"/>
          <w:color w:val="0F1115"/>
          <w:kern w:val="0"/>
          <w:sz w:val="24"/>
          <w:szCs w:val="24"/>
        </w:rPr>
        <w:t>问卷阳性</w:t>
      </w:r>
      <w:r w:rsidR="00B847CD" w:rsidRPr="00B847CD">
        <w:rPr>
          <w:rFonts w:ascii="Times New Roman" w:eastAsia="宋体" w:hAnsi="Times New Roman" w:cs="Times New Roman" w:hint="eastAsia"/>
          <w:color w:val="0F1115"/>
          <w:kern w:val="0"/>
          <w:sz w:val="24"/>
          <w:szCs w:val="24"/>
        </w:rPr>
        <w:t>+FOBT</w:t>
      </w:r>
      <w:r w:rsidR="00B847CD" w:rsidRPr="00B847CD">
        <w:rPr>
          <w:rFonts w:ascii="Times New Roman" w:eastAsia="宋体" w:hAnsi="Times New Roman" w:cs="Times New Roman" w:hint="eastAsia"/>
          <w:color w:val="0F1115"/>
          <w:kern w:val="0"/>
          <w:sz w:val="24"/>
          <w:szCs w:val="24"/>
        </w:rPr>
        <w:t>两次阳性</w:t>
      </w:r>
      <w:r w:rsidR="00B847CD">
        <w:rPr>
          <w:rFonts w:ascii="Times New Roman" w:eastAsia="宋体" w:hAnsi="Times New Roman" w:cs="Times New Roman" w:hint="eastAsia"/>
          <w:color w:val="0F1115"/>
          <w:kern w:val="0"/>
          <w:sz w:val="24"/>
          <w:szCs w:val="24"/>
        </w:rPr>
        <w:t>）</w:t>
      </w:r>
      <w:r w:rsidR="00B847CD" w:rsidRPr="00B847CD">
        <w:rPr>
          <w:rFonts w:ascii="Times New Roman" w:eastAsia="宋体" w:hAnsi="Times New Roman" w:cs="Times New Roman" w:hint="eastAsia"/>
          <w:color w:val="0F1115"/>
          <w:kern w:val="0"/>
          <w:sz w:val="24"/>
          <w:szCs w:val="24"/>
        </w:rPr>
        <w:t>的</w:t>
      </w:r>
      <w:r w:rsidR="00B847CD">
        <w:rPr>
          <w:rFonts w:ascii="Times New Roman" w:eastAsia="宋体" w:hAnsi="Times New Roman" w:cs="Times New Roman" w:hint="eastAsia"/>
          <w:color w:val="0F1115"/>
          <w:kern w:val="0"/>
          <w:sz w:val="24"/>
          <w:szCs w:val="24"/>
        </w:rPr>
        <w:t>总病变检出率最高（</w:t>
      </w:r>
      <w:r w:rsidR="00B847CD">
        <w:rPr>
          <w:rFonts w:ascii="Times New Roman" w:eastAsia="宋体" w:hAnsi="Times New Roman" w:cs="Times New Roman" w:hint="eastAsia"/>
          <w:color w:val="0F1115"/>
          <w:kern w:val="0"/>
          <w:sz w:val="24"/>
          <w:szCs w:val="24"/>
        </w:rPr>
        <w:t>3</w:t>
      </w:r>
      <w:r w:rsidR="00B847CD">
        <w:rPr>
          <w:rFonts w:ascii="Times New Roman" w:eastAsia="宋体" w:hAnsi="Times New Roman" w:cs="Times New Roman"/>
          <w:color w:val="0F1115"/>
          <w:kern w:val="0"/>
          <w:sz w:val="24"/>
          <w:szCs w:val="24"/>
        </w:rPr>
        <w:t>7.13%</w:t>
      </w:r>
      <w:r w:rsidR="00B847CD">
        <w:rPr>
          <w:rFonts w:ascii="Times New Roman" w:eastAsia="宋体" w:hAnsi="Times New Roman" w:cs="Times New Roman" w:hint="eastAsia"/>
          <w:color w:val="0F1115"/>
          <w:kern w:val="0"/>
          <w:sz w:val="24"/>
          <w:szCs w:val="24"/>
        </w:rPr>
        <w:t>），组合</w:t>
      </w:r>
      <w:r w:rsidR="00B847CD">
        <w:rPr>
          <w:rFonts w:ascii="Times New Roman" w:eastAsia="宋体" w:hAnsi="Times New Roman" w:cs="Times New Roman" w:hint="eastAsia"/>
          <w:color w:val="0F1115"/>
          <w:kern w:val="0"/>
          <w:sz w:val="24"/>
          <w:szCs w:val="24"/>
        </w:rPr>
        <w:t>4</w:t>
      </w:r>
      <w:r w:rsidR="00B847CD">
        <w:rPr>
          <w:rFonts w:ascii="Times New Roman" w:eastAsia="宋体" w:hAnsi="Times New Roman" w:cs="Times New Roman" w:hint="eastAsia"/>
          <w:color w:val="0F1115"/>
          <w:kern w:val="0"/>
          <w:sz w:val="24"/>
          <w:szCs w:val="24"/>
        </w:rPr>
        <w:t>（</w:t>
      </w:r>
      <w:r w:rsidR="00B847CD" w:rsidRPr="00B847CD">
        <w:rPr>
          <w:rFonts w:ascii="Times New Roman" w:eastAsia="宋体" w:hAnsi="Times New Roman" w:cs="Times New Roman" w:hint="eastAsia"/>
          <w:color w:val="0F1115"/>
          <w:kern w:val="0"/>
          <w:sz w:val="24"/>
          <w:szCs w:val="24"/>
        </w:rPr>
        <w:t>问卷</w:t>
      </w:r>
      <w:r w:rsidR="00B847CD">
        <w:rPr>
          <w:rFonts w:ascii="Times New Roman" w:eastAsia="宋体" w:hAnsi="Times New Roman" w:cs="Times New Roman" w:hint="eastAsia"/>
          <w:color w:val="0F1115"/>
          <w:kern w:val="0"/>
          <w:sz w:val="24"/>
          <w:szCs w:val="24"/>
        </w:rPr>
        <w:t>阴</w:t>
      </w:r>
      <w:r w:rsidR="00B847CD" w:rsidRPr="00B847CD">
        <w:rPr>
          <w:rFonts w:ascii="Times New Roman" w:eastAsia="宋体" w:hAnsi="Times New Roman" w:cs="Times New Roman" w:hint="eastAsia"/>
          <w:color w:val="0F1115"/>
          <w:kern w:val="0"/>
          <w:sz w:val="24"/>
          <w:szCs w:val="24"/>
        </w:rPr>
        <w:t>性</w:t>
      </w:r>
      <w:r w:rsidR="00B847CD" w:rsidRPr="00B847CD">
        <w:rPr>
          <w:rFonts w:ascii="Times New Roman" w:eastAsia="宋体" w:hAnsi="Times New Roman" w:cs="Times New Roman" w:hint="eastAsia"/>
          <w:color w:val="0F1115"/>
          <w:kern w:val="0"/>
          <w:sz w:val="24"/>
          <w:szCs w:val="24"/>
        </w:rPr>
        <w:t>+FOBT</w:t>
      </w:r>
      <w:r w:rsidR="00B847CD" w:rsidRPr="00B847CD">
        <w:rPr>
          <w:rFonts w:ascii="Times New Roman" w:eastAsia="宋体" w:hAnsi="Times New Roman" w:cs="Times New Roman" w:hint="eastAsia"/>
          <w:color w:val="0F1115"/>
          <w:kern w:val="0"/>
          <w:sz w:val="24"/>
          <w:szCs w:val="24"/>
        </w:rPr>
        <w:t>两次阳性</w:t>
      </w:r>
      <w:r w:rsidR="00B847CD">
        <w:rPr>
          <w:rFonts w:ascii="Times New Roman" w:eastAsia="宋体" w:hAnsi="Times New Roman" w:cs="Times New Roman" w:hint="eastAsia"/>
          <w:color w:val="0F1115"/>
          <w:kern w:val="0"/>
          <w:sz w:val="24"/>
          <w:szCs w:val="24"/>
        </w:rPr>
        <w:t>）次之（</w:t>
      </w:r>
      <w:r w:rsidR="00B847CD">
        <w:rPr>
          <w:rFonts w:ascii="Times New Roman" w:eastAsia="宋体" w:hAnsi="Times New Roman" w:cs="Times New Roman" w:hint="eastAsia"/>
          <w:color w:val="0F1115"/>
          <w:kern w:val="0"/>
          <w:sz w:val="24"/>
          <w:szCs w:val="24"/>
        </w:rPr>
        <w:t>3</w:t>
      </w:r>
      <w:r w:rsidR="00B847CD">
        <w:rPr>
          <w:rFonts w:ascii="Times New Roman" w:eastAsia="宋体" w:hAnsi="Times New Roman" w:cs="Times New Roman"/>
          <w:color w:val="0F1115"/>
          <w:kern w:val="0"/>
          <w:sz w:val="24"/>
          <w:szCs w:val="24"/>
        </w:rPr>
        <w:t>7.08%</w:t>
      </w:r>
      <w:r w:rsidR="00B847CD">
        <w:rPr>
          <w:rFonts w:ascii="Times New Roman" w:eastAsia="宋体" w:hAnsi="Times New Roman" w:cs="Times New Roman" w:hint="eastAsia"/>
          <w:color w:val="0F1115"/>
          <w:kern w:val="0"/>
          <w:sz w:val="24"/>
          <w:szCs w:val="24"/>
        </w:rPr>
        <w:t>），组合</w:t>
      </w:r>
      <w:r w:rsidR="00B847CD">
        <w:rPr>
          <w:rFonts w:ascii="Times New Roman" w:eastAsia="宋体" w:hAnsi="Times New Roman" w:cs="Times New Roman" w:hint="eastAsia"/>
          <w:color w:val="0F1115"/>
          <w:kern w:val="0"/>
          <w:sz w:val="24"/>
          <w:szCs w:val="24"/>
        </w:rPr>
        <w:t>1</w:t>
      </w:r>
      <w:r w:rsidR="00B847CD">
        <w:rPr>
          <w:rFonts w:ascii="Times New Roman" w:eastAsia="宋体" w:hAnsi="Times New Roman" w:cs="Times New Roman" w:hint="eastAsia"/>
          <w:color w:val="0F1115"/>
          <w:kern w:val="0"/>
          <w:sz w:val="24"/>
          <w:szCs w:val="24"/>
        </w:rPr>
        <w:t>（</w:t>
      </w:r>
      <w:r w:rsidR="00B847CD" w:rsidRPr="00B847CD">
        <w:rPr>
          <w:rFonts w:ascii="Times New Roman" w:eastAsia="宋体" w:hAnsi="Times New Roman" w:cs="Times New Roman" w:hint="eastAsia"/>
          <w:color w:val="0F1115"/>
          <w:kern w:val="0"/>
          <w:sz w:val="24"/>
          <w:szCs w:val="24"/>
        </w:rPr>
        <w:t>问卷阳性</w:t>
      </w:r>
      <w:r w:rsidR="00B847CD" w:rsidRPr="00B847CD">
        <w:rPr>
          <w:rFonts w:ascii="Times New Roman" w:eastAsia="宋体" w:hAnsi="Times New Roman" w:cs="Times New Roman"/>
          <w:color w:val="0F1115"/>
          <w:kern w:val="0"/>
          <w:sz w:val="24"/>
          <w:szCs w:val="24"/>
        </w:rPr>
        <w:t>+</w:t>
      </w:r>
      <w:r w:rsidR="00305777" w:rsidRPr="00B847CD" w:rsidDel="00305777">
        <w:rPr>
          <w:rFonts w:ascii="Times New Roman" w:eastAsia="宋体" w:hAnsi="Times New Roman" w:cs="Times New Roman"/>
          <w:color w:val="0F1115"/>
          <w:kern w:val="0"/>
          <w:sz w:val="24"/>
          <w:szCs w:val="24"/>
        </w:rPr>
        <w:t xml:space="preserve"> </w:t>
      </w:r>
      <w:r w:rsidR="00B847CD" w:rsidRPr="00B847CD">
        <w:rPr>
          <w:rFonts w:ascii="Times New Roman" w:eastAsia="宋体" w:hAnsi="Times New Roman" w:cs="Times New Roman"/>
          <w:color w:val="0F1115"/>
          <w:kern w:val="0"/>
          <w:sz w:val="24"/>
          <w:szCs w:val="24"/>
        </w:rPr>
        <w:t>FOBT</w:t>
      </w:r>
      <w:r w:rsidR="00B847CD" w:rsidRPr="00B847CD">
        <w:rPr>
          <w:rFonts w:ascii="Times New Roman" w:eastAsia="宋体" w:hAnsi="Times New Roman" w:cs="Times New Roman"/>
          <w:color w:val="0F1115"/>
          <w:kern w:val="0"/>
          <w:sz w:val="24"/>
          <w:szCs w:val="24"/>
        </w:rPr>
        <w:t>阴性</w:t>
      </w:r>
      <w:r w:rsidR="00B847CD">
        <w:rPr>
          <w:rFonts w:ascii="Times New Roman" w:eastAsia="宋体" w:hAnsi="Times New Roman" w:cs="Times New Roman" w:hint="eastAsia"/>
          <w:color w:val="0F1115"/>
          <w:kern w:val="0"/>
          <w:sz w:val="24"/>
          <w:szCs w:val="24"/>
        </w:rPr>
        <w:t>）最低（</w:t>
      </w:r>
      <w:r w:rsidR="00B847CD">
        <w:rPr>
          <w:rFonts w:ascii="Times New Roman" w:eastAsia="宋体" w:hAnsi="Times New Roman" w:cs="Times New Roman" w:hint="eastAsia"/>
          <w:color w:val="0F1115"/>
          <w:kern w:val="0"/>
          <w:sz w:val="24"/>
          <w:szCs w:val="24"/>
        </w:rPr>
        <w:t>1</w:t>
      </w:r>
      <w:r w:rsidR="00B847CD">
        <w:rPr>
          <w:rFonts w:ascii="Times New Roman" w:eastAsia="宋体" w:hAnsi="Times New Roman" w:cs="Times New Roman"/>
          <w:color w:val="0F1115"/>
          <w:kern w:val="0"/>
          <w:sz w:val="24"/>
          <w:szCs w:val="24"/>
        </w:rPr>
        <w:t>5.77%</w:t>
      </w:r>
      <w:r w:rsidR="00B847CD">
        <w:rPr>
          <w:rFonts w:ascii="Times New Roman" w:eastAsia="宋体" w:hAnsi="Times New Roman" w:cs="Times New Roman" w:hint="eastAsia"/>
          <w:color w:val="0F1115"/>
          <w:kern w:val="0"/>
          <w:sz w:val="24"/>
          <w:szCs w:val="24"/>
        </w:rPr>
        <w:t>）；</w:t>
      </w:r>
      <w:r w:rsidRPr="00B847CD">
        <w:rPr>
          <w:rFonts w:ascii="Times New Roman" w:eastAsia="宋体" w:hAnsi="Times New Roman" w:cs="Times New Roman"/>
          <w:color w:val="0F1115"/>
          <w:kern w:val="0"/>
          <w:sz w:val="24"/>
          <w:szCs w:val="24"/>
        </w:rPr>
        <w:t>癌前病变检出率</w:t>
      </w:r>
      <w:r w:rsidR="00B847CD" w:rsidRPr="00B847CD">
        <w:rPr>
          <w:rFonts w:ascii="Times New Roman" w:eastAsia="宋体" w:hAnsi="Times New Roman" w:cs="Times New Roman" w:hint="eastAsia"/>
          <w:color w:val="0F1115"/>
          <w:kern w:val="0"/>
          <w:sz w:val="24"/>
          <w:szCs w:val="24"/>
        </w:rPr>
        <w:t>以</w:t>
      </w:r>
      <w:r w:rsidR="00B847CD">
        <w:rPr>
          <w:rFonts w:ascii="Times New Roman" w:eastAsia="宋体" w:hAnsi="Times New Roman" w:cs="Times New Roman" w:hint="eastAsia"/>
          <w:color w:val="0F1115"/>
          <w:kern w:val="0"/>
          <w:sz w:val="24"/>
          <w:szCs w:val="24"/>
        </w:rPr>
        <w:t>组合</w:t>
      </w:r>
      <w:r w:rsidR="00B847CD">
        <w:rPr>
          <w:rFonts w:ascii="Times New Roman" w:eastAsia="宋体" w:hAnsi="Times New Roman" w:cs="Times New Roman" w:hint="eastAsia"/>
          <w:color w:val="0F1115"/>
          <w:kern w:val="0"/>
          <w:sz w:val="24"/>
          <w:szCs w:val="24"/>
        </w:rPr>
        <w:t>5</w:t>
      </w:r>
      <w:r w:rsidR="00B847CD">
        <w:rPr>
          <w:rFonts w:ascii="Times New Roman" w:eastAsia="宋体" w:hAnsi="Times New Roman" w:cs="Times New Roman" w:hint="eastAsia"/>
          <w:color w:val="0F1115"/>
          <w:kern w:val="0"/>
          <w:sz w:val="24"/>
          <w:szCs w:val="24"/>
        </w:rPr>
        <w:t>最高（</w:t>
      </w:r>
      <w:r w:rsidR="00B847CD">
        <w:rPr>
          <w:rFonts w:ascii="Times New Roman" w:eastAsia="宋体" w:hAnsi="Times New Roman" w:cs="Times New Roman" w:hint="eastAsia"/>
          <w:color w:val="0F1115"/>
          <w:kern w:val="0"/>
          <w:sz w:val="24"/>
          <w:szCs w:val="24"/>
        </w:rPr>
        <w:t>2</w:t>
      </w:r>
      <w:r w:rsidR="00B847CD">
        <w:rPr>
          <w:rFonts w:ascii="Times New Roman" w:eastAsia="宋体" w:hAnsi="Times New Roman" w:cs="Times New Roman"/>
          <w:color w:val="0F1115"/>
          <w:kern w:val="0"/>
          <w:sz w:val="24"/>
          <w:szCs w:val="24"/>
        </w:rPr>
        <w:t>6.06%</w:t>
      </w:r>
      <w:r w:rsidR="00B847CD">
        <w:rPr>
          <w:rFonts w:ascii="Times New Roman" w:eastAsia="宋体" w:hAnsi="Times New Roman" w:cs="Times New Roman" w:hint="eastAsia"/>
          <w:color w:val="0F1115"/>
          <w:kern w:val="0"/>
          <w:sz w:val="24"/>
          <w:szCs w:val="24"/>
        </w:rPr>
        <w:t>），组合</w:t>
      </w:r>
      <w:r w:rsidR="00B847CD">
        <w:rPr>
          <w:rFonts w:ascii="Times New Roman" w:eastAsia="宋体" w:hAnsi="Times New Roman" w:cs="Times New Roman" w:hint="eastAsia"/>
          <w:color w:val="0F1115"/>
          <w:kern w:val="0"/>
          <w:sz w:val="24"/>
          <w:szCs w:val="24"/>
        </w:rPr>
        <w:t>4</w:t>
      </w:r>
      <w:r w:rsidR="00B847CD">
        <w:rPr>
          <w:rFonts w:ascii="Times New Roman" w:eastAsia="宋体" w:hAnsi="Times New Roman" w:cs="Times New Roman" w:hint="eastAsia"/>
          <w:color w:val="0F1115"/>
          <w:kern w:val="0"/>
          <w:sz w:val="24"/>
          <w:szCs w:val="24"/>
        </w:rPr>
        <w:t>次之（</w:t>
      </w:r>
      <w:r w:rsidR="00B847CD">
        <w:rPr>
          <w:rFonts w:ascii="Times New Roman" w:eastAsia="宋体" w:hAnsi="Times New Roman" w:cs="Times New Roman" w:hint="eastAsia"/>
          <w:color w:val="0F1115"/>
          <w:kern w:val="0"/>
          <w:sz w:val="24"/>
          <w:szCs w:val="24"/>
        </w:rPr>
        <w:t>2</w:t>
      </w:r>
      <w:r w:rsidR="00B847CD">
        <w:rPr>
          <w:rFonts w:ascii="Times New Roman" w:eastAsia="宋体" w:hAnsi="Times New Roman" w:cs="Times New Roman"/>
          <w:color w:val="0F1115"/>
          <w:kern w:val="0"/>
          <w:sz w:val="24"/>
          <w:szCs w:val="24"/>
        </w:rPr>
        <w:t>4.02%</w:t>
      </w:r>
      <w:r w:rsidR="00B847CD">
        <w:rPr>
          <w:rFonts w:ascii="Times New Roman" w:eastAsia="宋体" w:hAnsi="Times New Roman" w:cs="Times New Roman" w:hint="eastAsia"/>
          <w:color w:val="0F1115"/>
          <w:kern w:val="0"/>
          <w:sz w:val="24"/>
          <w:szCs w:val="24"/>
        </w:rPr>
        <w:t>），组合</w:t>
      </w:r>
      <w:r w:rsidR="00B847CD">
        <w:rPr>
          <w:rFonts w:ascii="Times New Roman" w:eastAsia="宋体" w:hAnsi="Times New Roman" w:cs="Times New Roman" w:hint="eastAsia"/>
          <w:color w:val="0F1115"/>
          <w:kern w:val="0"/>
          <w:sz w:val="24"/>
          <w:szCs w:val="24"/>
        </w:rPr>
        <w:t>1</w:t>
      </w:r>
      <w:r w:rsidR="00B847CD">
        <w:rPr>
          <w:rFonts w:ascii="Times New Roman" w:eastAsia="宋体" w:hAnsi="Times New Roman" w:cs="Times New Roman" w:hint="eastAsia"/>
          <w:color w:val="0F1115"/>
          <w:kern w:val="0"/>
          <w:sz w:val="24"/>
          <w:szCs w:val="24"/>
        </w:rPr>
        <w:t>最低（</w:t>
      </w:r>
      <w:r w:rsidR="00B847CD">
        <w:rPr>
          <w:rFonts w:ascii="Times New Roman" w:eastAsia="宋体" w:hAnsi="Times New Roman" w:cs="Times New Roman" w:hint="eastAsia"/>
          <w:color w:val="0F1115"/>
          <w:kern w:val="0"/>
          <w:sz w:val="24"/>
          <w:szCs w:val="24"/>
        </w:rPr>
        <w:t>1</w:t>
      </w:r>
      <w:r w:rsidR="00B847CD">
        <w:rPr>
          <w:rFonts w:ascii="Times New Roman" w:eastAsia="宋体" w:hAnsi="Times New Roman" w:cs="Times New Roman"/>
          <w:color w:val="0F1115"/>
          <w:kern w:val="0"/>
          <w:sz w:val="24"/>
          <w:szCs w:val="24"/>
        </w:rPr>
        <w:t>3.59%</w:t>
      </w:r>
      <w:r w:rsidR="00B847CD">
        <w:rPr>
          <w:rFonts w:ascii="Times New Roman" w:eastAsia="宋体" w:hAnsi="Times New Roman" w:cs="Times New Roman" w:hint="eastAsia"/>
          <w:color w:val="0F1115"/>
          <w:kern w:val="0"/>
          <w:sz w:val="24"/>
          <w:szCs w:val="24"/>
        </w:rPr>
        <w:t>）；大肠癌检出率以组合</w:t>
      </w:r>
      <w:r w:rsidR="00B847CD">
        <w:rPr>
          <w:rFonts w:ascii="Times New Roman" w:eastAsia="宋体" w:hAnsi="Times New Roman" w:cs="Times New Roman" w:hint="eastAsia"/>
          <w:color w:val="0F1115"/>
          <w:kern w:val="0"/>
          <w:sz w:val="24"/>
          <w:szCs w:val="24"/>
        </w:rPr>
        <w:t>4</w:t>
      </w:r>
      <w:r w:rsidR="00B847CD">
        <w:rPr>
          <w:rFonts w:ascii="Times New Roman" w:eastAsia="宋体" w:hAnsi="Times New Roman" w:cs="Times New Roman" w:hint="eastAsia"/>
          <w:color w:val="0F1115"/>
          <w:kern w:val="0"/>
          <w:sz w:val="24"/>
          <w:szCs w:val="24"/>
        </w:rPr>
        <w:t>最高</w:t>
      </w:r>
      <w:r w:rsidR="00B847CD">
        <w:rPr>
          <w:rFonts w:ascii="Times New Roman" w:eastAsia="宋体" w:hAnsi="Times New Roman" w:cs="Times New Roman" w:hint="eastAsia"/>
          <w:color w:val="0F1115"/>
          <w:kern w:val="0"/>
          <w:sz w:val="24"/>
          <w:szCs w:val="24"/>
        </w:rPr>
        <w:lastRenderedPageBreak/>
        <w:t>（</w:t>
      </w:r>
      <w:r w:rsidR="00B847CD">
        <w:rPr>
          <w:rFonts w:ascii="Times New Roman" w:eastAsia="宋体" w:hAnsi="Times New Roman" w:cs="Times New Roman" w:hint="eastAsia"/>
          <w:color w:val="0F1115"/>
          <w:kern w:val="0"/>
          <w:sz w:val="24"/>
          <w:szCs w:val="24"/>
        </w:rPr>
        <w:t>1</w:t>
      </w:r>
      <w:r w:rsidR="00B847CD">
        <w:rPr>
          <w:rFonts w:ascii="Times New Roman" w:eastAsia="宋体" w:hAnsi="Times New Roman" w:cs="Times New Roman"/>
          <w:color w:val="0F1115"/>
          <w:kern w:val="0"/>
          <w:sz w:val="24"/>
          <w:szCs w:val="24"/>
        </w:rPr>
        <w:t>3.05%</w:t>
      </w:r>
      <w:r w:rsidR="00B847CD">
        <w:rPr>
          <w:rFonts w:ascii="Times New Roman" w:eastAsia="宋体" w:hAnsi="Times New Roman" w:cs="Times New Roman" w:hint="eastAsia"/>
          <w:color w:val="0F1115"/>
          <w:kern w:val="0"/>
          <w:sz w:val="24"/>
          <w:szCs w:val="24"/>
        </w:rPr>
        <w:t>），组合</w:t>
      </w:r>
      <w:r w:rsidR="00B847CD">
        <w:rPr>
          <w:rFonts w:ascii="Times New Roman" w:eastAsia="宋体" w:hAnsi="Times New Roman" w:cs="Times New Roman" w:hint="eastAsia"/>
          <w:color w:val="0F1115"/>
          <w:kern w:val="0"/>
          <w:sz w:val="24"/>
          <w:szCs w:val="24"/>
        </w:rPr>
        <w:t>5</w:t>
      </w:r>
      <w:r w:rsidR="00B847CD">
        <w:rPr>
          <w:rFonts w:ascii="Times New Roman" w:eastAsia="宋体" w:hAnsi="Times New Roman" w:cs="Times New Roman" w:hint="eastAsia"/>
          <w:color w:val="0F1115"/>
          <w:kern w:val="0"/>
          <w:sz w:val="24"/>
          <w:szCs w:val="24"/>
        </w:rPr>
        <w:t>次之（</w:t>
      </w:r>
      <w:r w:rsidR="00B847CD">
        <w:rPr>
          <w:rFonts w:ascii="Times New Roman" w:eastAsia="宋体" w:hAnsi="Times New Roman" w:cs="Times New Roman" w:hint="eastAsia"/>
          <w:color w:val="0F1115"/>
          <w:kern w:val="0"/>
          <w:sz w:val="24"/>
          <w:szCs w:val="24"/>
        </w:rPr>
        <w:t>1</w:t>
      </w:r>
      <w:r w:rsidR="00B847CD">
        <w:rPr>
          <w:rFonts w:ascii="Times New Roman" w:eastAsia="宋体" w:hAnsi="Times New Roman" w:cs="Times New Roman"/>
          <w:color w:val="0F1115"/>
          <w:kern w:val="0"/>
          <w:sz w:val="24"/>
          <w:szCs w:val="24"/>
        </w:rPr>
        <w:t>1.07%</w:t>
      </w:r>
      <w:r w:rsidR="00B847CD">
        <w:rPr>
          <w:rFonts w:ascii="Times New Roman" w:eastAsia="宋体" w:hAnsi="Times New Roman" w:cs="Times New Roman" w:hint="eastAsia"/>
          <w:color w:val="0F1115"/>
          <w:kern w:val="0"/>
          <w:sz w:val="24"/>
          <w:szCs w:val="24"/>
        </w:rPr>
        <w:t>），组合</w:t>
      </w:r>
      <w:r w:rsidR="00B847CD">
        <w:rPr>
          <w:rFonts w:ascii="Times New Roman" w:eastAsia="宋体" w:hAnsi="Times New Roman" w:cs="Times New Roman" w:hint="eastAsia"/>
          <w:color w:val="0F1115"/>
          <w:kern w:val="0"/>
          <w:sz w:val="24"/>
          <w:szCs w:val="24"/>
        </w:rPr>
        <w:t>1</w:t>
      </w:r>
      <w:r w:rsidR="00B847CD">
        <w:rPr>
          <w:rFonts w:ascii="Times New Roman" w:eastAsia="宋体" w:hAnsi="Times New Roman" w:cs="Times New Roman" w:hint="eastAsia"/>
          <w:color w:val="0F1115"/>
          <w:kern w:val="0"/>
          <w:sz w:val="24"/>
          <w:szCs w:val="24"/>
        </w:rPr>
        <w:t>最低（</w:t>
      </w:r>
      <w:r w:rsidR="00B847CD">
        <w:rPr>
          <w:rFonts w:ascii="Times New Roman" w:eastAsia="宋体" w:hAnsi="Times New Roman" w:cs="Times New Roman" w:hint="eastAsia"/>
          <w:color w:val="0F1115"/>
          <w:kern w:val="0"/>
          <w:sz w:val="24"/>
          <w:szCs w:val="24"/>
        </w:rPr>
        <w:t>2</w:t>
      </w:r>
      <w:r w:rsidR="00B847CD">
        <w:rPr>
          <w:rFonts w:ascii="Times New Roman" w:eastAsia="宋体" w:hAnsi="Times New Roman" w:cs="Times New Roman"/>
          <w:color w:val="0F1115"/>
          <w:kern w:val="0"/>
          <w:sz w:val="24"/>
          <w:szCs w:val="24"/>
        </w:rPr>
        <w:t>.18%</w:t>
      </w:r>
      <w:r w:rsidR="00B847CD">
        <w:rPr>
          <w:rFonts w:ascii="Times New Roman" w:eastAsia="宋体" w:hAnsi="Times New Roman" w:cs="Times New Roman" w:hint="eastAsia"/>
          <w:color w:val="0F1115"/>
          <w:kern w:val="0"/>
          <w:sz w:val="24"/>
          <w:szCs w:val="24"/>
        </w:rPr>
        <w:t>）</w:t>
      </w:r>
      <w:r w:rsidR="00B847CD" w:rsidRPr="00110281">
        <w:rPr>
          <w:rFonts w:ascii="Times New Roman" w:eastAsia="宋体" w:hAnsi="Times New Roman" w:cs="Times New Roman"/>
          <w:color w:val="0F1115"/>
          <w:kern w:val="0"/>
          <w:sz w:val="24"/>
          <w:szCs w:val="24"/>
        </w:rPr>
        <w:t>（</w:t>
      </w:r>
      <w:r w:rsidR="008B71ED">
        <w:rPr>
          <w:rFonts w:ascii="Times New Roman" w:eastAsia="宋体" w:hAnsi="Times New Roman" w:cs="Times New Roman" w:hint="eastAsia"/>
          <w:color w:val="0F1115"/>
          <w:kern w:val="0"/>
          <w:sz w:val="24"/>
          <w:szCs w:val="24"/>
        </w:rPr>
        <w:t>均</w:t>
      </w:r>
      <w:r w:rsidR="00B847CD" w:rsidRPr="00F94B75">
        <w:rPr>
          <w:rFonts w:ascii="Times New Roman" w:eastAsia="宋体" w:hAnsi="Times New Roman" w:cs="Times New Roman"/>
          <w:i/>
          <w:color w:val="0F1115"/>
          <w:kern w:val="0"/>
          <w:sz w:val="24"/>
          <w:szCs w:val="24"/>
        </w:rPr>
        <w:t>P</w:t>
      </w:r>
      <w:r w:rsidR="00B847CD">
        <w:rPr>
          <w:rFonts w:ascii="Times New Roman" w:eastAsia="宋体" w:hAnsi="Times New Roman" w:cs="Times New Roman"/>
          <w:color w:val="0F1115"/>
          <w:kern w:val="0"/>
          <w:sz w:val="24"/>
          <w:szCs w:val="24"/>
        </w:rPr>
        <w:t>&lt;0.05</w:t>
      </w:r>
      <w:r w:rsidR="00B847CD" w:rsidRPr="00110281">
        <w:rPr>
          <w:rFonts w:ascii="Times New Roman" w:eastAsia="宋体" w:hAnsi="Times New Roman" w:cs="Times New Roman"/>
          <w:color w:val="0F1115"/>
          <w:kern w:val="0"/>
          <w:sz w:val="24"/>
          <w:szCs w:val="24"/>
        </w:rPr>
        <w:t>）</w:t>
      </w:r>
    </w:p>
    <w:p w14:paraId="7716820C" w14:textId="77777777" w:rsidR="008C3A34" w:rsidRDefault="008C3A34">
      <w:pPr>
        <w:widowControl/>
        <w:shd w:val="clear" w:color="auto" w:fill="FFFFFF"/>
        <w:adjustRightInd w:val="0"/>
        <w:snapToGrid w:val="0"/>
        <w:jc w:val="center"/>
        <w:rPr>
          <w:rStyle w:val="af"/>
          <w:rFonts w:ascii="Times New Roman" w:eastAsia="宋体" w:hAnsi="Times New Roman" w:cs="Times New Roman"/>
          <w:color w:val="0F1115"/>
          <w:kern w:val="0"/>
          <w:sz w:val="24"/>
          <w:szCs w:val="24"/>
        </w:rPr>
      </w:pPr>
    </w:p>
    <w:p w14:paraId="591600AD" w14:textId="7D930BC8" w:rsidR="001B49B2" w:rsidRDefault="001B49B2" w:rsidP="00F94B75">
      <w:pPr>
        <w:widowControl/>
        <w:shd w:val="clear" w:color="auto" w:fill="FFFFFF"/>
        <w:adjustRightInd w:val="0"/>
        <w:snapToGrid w:val="0"/>
        <w:jc w:val="center"/>
        <w:rPr>
          <w:rFonts w:ascii="宋体" w:eastAsia="宋体" w:hAnsi="宋体" w:cs="Times New Roman" w:hint="eastAsia"/>
          <w:color w:val="0F1115"/>
          <w:kern w:val="0"/>
          <w:sz w:val="24"/>
          <w:szCs w:val="24"/>
        </w:rPr>
      </w:pPr>
      <w:r w:rsidRPr="003649CC">
        <w:rPr>
          <w:rStyle w:val="af"/>
          <w:rFonts w:ascii="Times New Roman" w:eastAsia="宋体" w:hAnsi="Times New Roman" w:cs="Times New Roman"/>
          <w:color w:val="0F1115"/>
          <w:kern w:val="0"/>
          <w:sz w:val="24"/>
          <w:szCs w:val="24"/>
        </w:rPr>
        <w:t>表</w:t>
      </w:r>
      <w:r w:rsidR="003649CC" w:rsidRPr="003649CC">
        <w:rPr>
          <w:rStyle w:val="af"/>
          <w:rFonts w:ascii="Times New Roman" w:eastAsia="宋体" w:hAnsi="Times New Roman" w:cs="Times New Roman"/>
          <w:color w:val="0F1115"/>
          <w:kern w:val="0"/>
          <w:sz w:val="24"/>
          <w:szCs w:val="24"/>
        </w:rPr>
        <w:t>2</w:t>
      </w:r>
      <w:r w:rsidR="00BB0BB3">
        <w:rPr>
          <w:rStyle w:val="af"/>
          <w:rFonts w:ascii="Times New Roman" w:eastAsia="宋体" w:hAnsi="Times New Roman" w:cs="Times New Roman" w:hint="eastAsia"/>
          <w:color w:val="0F1115"/>
          <w:kern w:val="0"/>
          <w:sz w:val="24"/>
          <w:szCs w:val="24"/>
        </w:rPr>
        <w:t xml:space="preserve"> </w:t>
      </w:r>
      <w:r w:rsidRPr="00E32E92">
        <w:rPr>
          <w:rFonts w:ascii="Times New Roman" w:eastAsia="宋体" w:hAnsi="Times New Roman" w:cs="Times New Roman"/>
          <w:color w:val="0F1115"/>
          <w:kern w:val="0"/>
          <w:sz w:val="24"/>
          <w:szCs w:val="24"/>
        </w:rPr>
        <w:t>2013-2021</w:t>
      </w:r>
      <w:r w:rsidRPr="003649CC">
        <w:rPr>
          <w:rFonts w:ascii="宋体" w:eastAsia="宋体" w:hAnsi="宋体" w:cs="Times New Roman" w:hint="eastAsia"/>
          <w:color w:val="0F1115"/>
          <w:kern w:val="0"/>
          <w:sz w:val="24"/>
          <w:szCs w:val="24"/>
        </w:rPr>
        <w:t>年静安区大肠癌</w:t>
      </w:r>
      <w:r w:rsidRPr="003649CC">
        <w:rPr>
          <w:rFonts w:ascii="宋体" w:eastAsia="宋体" w:hAnsi="宋体" w:cs="Times New Roman"/>
          <w:color w:val="0F1115"/>
          <w:kern w:val="0"/>
          <w:sz w:val="24"/>
          <w:szCs w:val="24"/>
        </w:rPr>
        <w:t>联合</w:t>
      </w:r>
      <w:r w:rsidRPr="003649CC">
        <w:rPr>
          <w:rFonts w:ascii="宋体" w:eastAsia="宋体" w:hAnsi="宋体" w:cs="Times New Roman" w:hint="eastAsia"/>
          <w:color w:val="0F1115"/>
          <w:kern w:val="0"/>
          <w:sz w:val="24"/>
          <w:szCs w:val="24"/>
        </w:rPr>
        <w:t>初筛结果</w:t>
      </w:r>
      <w:r w:rsidRPr="003649CC">
        <w:rPr>
          <w:rFonts w:ascii="宋体" w:eastAsia="宋体" w:hAnsi="宋体" w:cs="Times New Roman"/>
          <w:color w:val="0F1115"/>
          <w:kern w:val="0"/>
          <w:sz w:val="24"/>
          <w:szCs w:val="24"/>
        </w:rPr>
        <w:t>组合的肠镜</w:t>
      </w:r>
      <w:r w:rsidR="003649CC">
        <w:rPr>
          <w:rFonts w:ascii="宋体" w:eastAsia="宋体" w:hAnsi="宋体" w:cs="Times New Roman" w:hint="eastAsia"/>
          <w:color w:val="0F1115"/>
          <w:kern w:val="0"/>
          <w:sz w:val="24"/>
          <w:szCs w:val="24"/>
        </w:rPr>
        <w:t>检出</w:t>
      </w:r>
      <w:r w:rsidR="00C1085D">
        <w:rPr>
          <w:rFonts w:ascii="宋体" w:eastAsia="宋体" w:hAnsi="宋体" w:cs="Times New Roman" w:hint="eastAsia"/>
          <w:color w:val="0F1115"/>
          <w:kern w:val="0"/>
          <w:sz w:val="24"/>
          <w:szCs w:val="24"/>
        </w:rPr>
        <w:t>情况</w:t>
      </w:r>
    </w:p>
    <w:p w14:paraId="61DD3C41" w14:textId="36D04093" w:rsidR="00E32E92" w:rsidRPr="00290A42" w:rsidRDefault="00E32E92" w:rsidP="00E32E92">
      <w:pPr>
        <w:widowControl/>
        <w:shd w:val="clear" w:color="auto" w:fill="FFFFFF"/>
        <w:adjustRightInd w:val="0"/>
        <w:snapToGrid w:val="0"/>
        <w:jc w:val="center"/>
        <w:rPr>
          <w:rFonts w:ascii="Times New Roman" w:eastAsia="宋体" w:hAnsi="Times New Roman" w:cs="Times New Roman"/>
          <w:b/>
          <w:color w:val="0F1115"/>
          <w:kern w:val="0"/>
          <w:sz w:val="24"/>
          <w:szCs w:val="24"/>
        </w:rPr>
      </w:pPr>
      <w:r w:rsidRPr="00290A42">
        <w:rPr>
          <w:rFonts w:ascii="Times New Roman" w:eastAsia="宋体" w:hAnsi="Times New Roman" w:cs="Times New Roman"/>
          <w:b/>
          <w:color w:val="0F1115"/>
          <w:kern w:val="0"/>
          <w:sz w:val="24"/>
          <w:szCs w:val="24"/>
        </w:rPr>
        <w:t xml:space="preserve">Table2 </w:t>
      </w:r>
      <w:r w:rsidRPr="00290A42">
        <w:rPr>
          <w:rFonts w:ascii="Times New Roman" w:hAnsi="Times New Roman" w:cs="Times New Roman"/>
          <w:b/>
          <w:color w:val="0F1115"/>
          <w:sz w:val="24"/>
          <w:szCs w:val="24"/>
          <w:shd w:val="clear" w:color="auto" w:fill="FFFFFF"/>
        </w:rPr>
        <w:t xml:space="preserve">Colonoscopy outcomes by combined primary screening results in </w:t>
      </w:r>
      <w:proofErr w:type="spellStart"/>
      <w:r w:rsidRPr="00290A42">
        <w:rPr>
          <w:rFonts w:ascii="Times New Roman" w:hAnsi="Times New Roman" w:cs="Times New Roman"/>
          <w:b/>
          <w:color w:val="0F1115"/>
          <w:sz w:val="24"/>
          <w:szCs w:val="24"/>
          <w:shd w:val="clear" w:color="auto" w:fill="FFFFFF"/>
        </w:rPr>
        <w:t>Jing'an</w:t>
      </w:r>
      <w:proofErr w:type="spellEnd"/>
      <w:r w:rsidRPr="00290A42">
        <w:rPr>
          <w:rFonts w:ascii="Times New Roman" w:hAnsi="Times New Roman" w:cs="Times New Roman"/>
          <w:b/>
          <w:color w:val="0F1115"/>
          <w:sz w:val="24"/>
          <w:szCs w:val="24"/>
          <w:shd w:val="clear" w:color="auto" w:fill="FFFFFF"/>
        </w:rPr>
        <w:t xml:space="preserve"> District, 2013–2021</w:t>
      </w:r>
      <w:r w:rsidRPr="00290A42">
        <w:rPr>
          <w:rFonts w:ascii="Times New Roman" w:eastAsia="宋体" w:hAnsi="Times New Roman" w:cs="Times New Roman"/>
          <w:b/>
          <w:color w:val="0F1115"/>
          <w:kern w:val="0"/>
          <w:sz w:val="24"/>
          <w:szCs w:val="24"/>
        </w:rPr>
        <w:t xml:space="preserve"> </w:t>
      </w:r>
    </w:p>
    <w:tbl>
      <w:tblPr>
        <w:tblW w:w="10685" w:type="dxa"/>
        <w:jc w:val="center"/>
        <w:tblBorders>
          <w:top w:val="single" w:sz="12" w:space="0" w:color="auto"/>
          <w:bottom w:val="single" w:sz="12" w:space="0" w:color="auto"/>
        </w:tblBorders>
        <w:tblLook w:val="04A0" w:firstRow="1" w:lastRow="0" w:firstColumn="1" w:lastColumn="0" w:noHBand="0" w:noVBand="1"/>
      </w:tblPr>
      <w:tblGrid>
        <w:gridCol w:w="2127"/>
        <w:gridCol w:w="786"/>
        <w:gridCol w:w="1167"/>
        <w:gridCol w:w="992"/>
        <w:gridCol w:w="1134"/>
        <w:gridCol w:w="1176"/>
        <w:gridCol w:w="1176"/>
        <w:gridCol w:w="993"/>
        <w:gridCol w:w="1134"/>
      </w:tblGrid>
      <w:tr w:rsidR="006A437E" w:rsidRPr="00133986" w14:paraId="6A964807" w14:textId="77777777" w:rsidTr="00F94B75">
        <w:trPr>
          <w:trHeight w:val="285"/>
          <w:jc w:val="center"/>
        </w:trPr>
        <w:tc>
          <w:tcPr>
            <w:tcW w:w="2127" w:type="dxa"/>
            <w:tcBorders>
              <w:top w:val="single" w:sz="12" w:space="0" w:color="auto"/>
              <w:bottom w:val="single" w:sz="6" w:space="0" w:color="auto"/>
            </w:tcBorders>
            <w:noWrap/>
            <w:vAlign w:val="center"/>
            <w:hideMark/>
          </w:tcPr>
          <w:p w14:paraId="2B1C50E3" w14:textId="77777777" w:rsidR="006A437E" w:rsidRPr="00F94B75" w:rsidRDefault="006A437E" w:rsidP="00F94B75">
            <w:pPr>
              <w:widowControl/>
              <w:snapToGrid w:val="0"/>
              <w:jc w:val="right"/>
              <w:rPr>
                <w:rFonts w:ascii="Times New Roman" w:eastAsia="宋体" w:hAnsi="Times New Roman" w:cs="Times New Roman"/>
                <w:color w:val="000000"/>
                <w:kern w:val="0"/>
                <w:sz w:val="15"/>
                <w:szCs w:val="15"/>
              </w:rPr>
            </w:pPr>
            <w:r w:rsidRPr="00F94B75">
              <w:rPr>
                <w:rFonts w:ascii="Times New Roman" w:eastAsia="宋体" w:hAnsi="Times New Roman" w:cs="Times New Roman" w:hint="eastAsia"/>
                <w:color w:val="000000"/>
                <w:kern w:val="0"/>
                <w:sz w:val="15"/>
                <w:szCs w:val="15"/>
              </w:rPr>
              <w:t xml:space="preserve">　</w:t>
            </w:r>
          </w:p>
        </w:tc>
        <w:tc>
          <w:tcPr>
            <w:tcW w:w="786" w:type="dxa"/>
            <w:tcBorders>
              <w:top w:val="single" w:sz="12" w:space="0" w:color="auto"/>
              <w:bottom w:val="single" w:sz="6" w:space="0" w:color="auto"/>
            </w:tcBorders>
            <w:noWrap/>
            <w:vAlign w:val="center"/>
            <w:hideMark/>
          </w:tcPr>
          <w:p w14:paraId="7857CD7B" w14:textId="02F22851" w:rsidR="006A437E" w:rsidRPr="0025193D" w:rsidRDefault="006A437E" w:rsidP="00F94B75">
            <w:pPr>
              <w:widowControl/>
              <w:snapToGrid w:val="0"/>
              <w:jc w:val="center"/>
              <w:rPr>
                <w:rFonts w:ascii="Times New Roman" w:eastAsia="宋体" w:hAnsi="Times New Roman" w:cs="Times New Roman"/>
                <w:color w:val="000000"/>
                <w:kern w:val="0"/>
                <w:sz w:val="18"/>
                <w:szCs w:val="18"/>
              </w:rPr>
            </w:pPr>
            <w:r>
              <w:rPr>
                <w:rFonts w:ascii="Times New Roman" w:eastAsia="宋体" w:hAnsi="Times New Roman" w:cs="Times New Roman" w:hint="eastAsia"/>
                <w:color w:val="000000"/>
                <w:kern w:val="0"/>
                <w:sz w:val="18"/>
                <w:szCs w:val="18"/>
              </w:rPr>
              <w:t>S</w:t>
            </w:r>
            <w:r>
              <w:rPr>
                <w:rFonts w:ascii="Times New Roman" w:eastAsia="宋体" w:hAnsi="Times New Roman" w:cs="Times New Roman"/>
                <w:color w:val="000000"/>
                <w:kern w:val="0"/>
                <w:sz w:val="18"/>
                <w:szCs w:val="18"/>
              </w:rPr>
              <w:t>creen positive</w:t>
            </w:r>
          </w:p>
        </w:tc>
        <w:tc>
          <w:tcPr>
            <w:tcW w:w="1167" w:type="dxa"/>
            <w:tcBorders>
              <w:top w:val="single" w:sz="12" w:space="0" w:color="auto"/>
              <w:bottom w:val="single" w:sz="6" w:space="0" w:color="auto"/>
            </w:tcBorders>
            <w:noWrap/>
            <w:vAlign w:val="center"/>
            <w:hideMark/>
          </w:tcPr>
          <w:p w14:paraId="5B72F0A7" w14:textId="0833ACE6" w:rsidR="006A437E" w:rsidRPr="0025193D" w:rsidRDefault="006A437E" w:rsidP="00F94B75">
            <w:pPr>
              <w:widowControl/>
              <w:snapToGrid w:val="0"/>
              <w:jc w:val="center"/>
              <w:rPr>
                <w:rFonts w:ascii="Times New Roman" w:eastAsia="宋体" w:hAnsi="Times New Roman" w:cs="Times New Roman"/>
                <w:color w:val="000000"/>
                <w:kern w:val="0"/>
                <w:sz w:val="18"/>
                <w:szCs w:val="18"/>
              </w:rPr>
            </w:pPr>
            <w:r>
              <w:rPr>
                <w:rFonts w:ascii="Times New Roman" w:eastAsia="宋体" w:hAnsi="Times New Roman" w:cs="Times New Roman" w:hint="eastAsia"/>
                <w:color w:val="000000"/>
                <w:kern w:val="0"/>
                <w:sz w:val="18"/>
                <w:szCs w:val="18"/>
              </w:rPr>
              <w:t>C</w:t>
            </w:r>
            <w:r>
              <w:rPr>
                <w:rFonts w:ascii="Times New Roman" w:eastAsia="宋体" w:hAnsi="Times New Roman" w:cs="Times New Roman"/>
                <w:color w:val="000000"/>
                <w:kern w:val="0"/>
                <w:sz w:val="18"/>
                <w:szCs w:val="18"/>
              </w:rPr>
              <w:t>olonoscopy participants</w:t>
            </w:r>
          </w:p>
        </w:tc>
        <w:tc>
          <w:tcPr>
            <w:tcW w:w="992" w:type="dxa"/>
            <w:tcBorders>
              <w:top w:val="single" w:sz="12" w:space="0" w:color="auto"/>
              <w:bottom w:val="single" w:sz="6" w:space="0" w:color="auto"/>
            </w:tcBorders>
            <w:noWrap/>
            <w:vAlign w:val="center"/>
            <w:hideMark/>
          </w:tcPr>
          <w:p w14:paraId="63871201" w14:textId="79F22A0C" w:rsidR="006A437E" w:rsidRPr="0025193D" w:rsidRDefault="006A437E" w:rsidP="00F94B75">
            <w:pPr>
              <w:widowControl/>
              <w:snapToGrid w:val="0"/>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kern w:val="0"/>
                <w:sz w:val="18"/>
                <w:szCs w:val="18"/>
              </w:rPr>
              <w:t xml:space="preserve">Overall </w:t>
            </w:r>
            <w:r w:rsidRPr="00E32E92">
              <w:rPr>
                <w:rFonts w:ascii="Times New Roman" w:eastAsia="宋体" w:hAnsi="Times New Roman" w:cs="Times New Roman"/>
                <w:color w:val="000000"/>
                <w:kern w:val="0"/>
                <w:sz w:val="18"/>
                <w:szCs w:val="18"/>
              </w:rPr>
              <w:t>lesions detected</w:t>
            </w:r>
          </w:p>
        </w:tc>
        <w:tc>
          <w:tcPr>
            <w:tcW w:w="1134" w:type="dxa"/>
            <w:tcBorders>
              <w:top w:val="single" w:sz="12" w:space="0" w:color="auto"/>
              <w:bottom w:val="single" w:sz="6" w:space="0" w:color="auto"/>
            </w:tcBorders>
            <w:noWrap/>
            <w:vAlign w:val="center"/>
            <w:hideMark/>
          </w:tcPr>
          <w:p w14:paraId="4FCA9A50" w14:textId="25E2F85E" w:rsidR="006A437E" w:rsidRPr="0025193D" w:rsidRDefault="006A437E" w:rsidP="00F94B75">
            <w:pPr>
              <w:widowControl/>
              <w:snapToGrid w:val="0"/>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kern w:val="0"/>
                <w:sz w:val="18"/>
                <w:szCs w:val="18"/>
              </w:rPr>
              <w:t>Overall</w:t>
            </w:r>
            <w:r w:rsidRPr="006A437E">
              <w:rPr>
                <w:rFonts w:ascii="Times New Roman" w:eastAsia="宋体" w:hAnsi="Times New Roman" w:cs="Times New Roman"/>
                <w:color w:val="000000"/>
                <w:kern w:val="0"/>
                <w:sz w:val="18"/>
                <w:szCs w:val="18"/>
              </w:rPr>
              <w:t xml:space="preserve"> detection rate (%)</w:t>
            </w:r>
          </w:p>
        </w:tc>
        <w:tc>
          <w:tcPr>
            <w:tcW w:w="1176" w:type="dxa"/>
            <w:tcBorders>
              <w:top w:val="single" w:sz="12" w:space="0" w:color="auto"/>
              <w:bottom w:val="single" w:sz="6" w:space="0" w:color="auto"/>
            </w:tcBorders>
            <w:noWrap/>
            <w:vAlign w:val="center"/>
            <w:hideMark/>
          </w:tcPr>
          <w:p w14:paraId="2A8EC2C2" w14:textId="1E43D994" w:rsidR="006A437E" w:rsidRPr="0025193D" w:rsidRDefault="006A437E" w:rsidP="00F94B75">
            <w:pPr>
              <w:widowControl/>
              <w:snapToGrid w:val="0"/>
              <w:jc w:val="center"/>
              <w:rPr>
                <w:rFonts w:ascii="Times New Roman" w:eastAsia="宋体" w:hAnsi="Times New Roman" w:cs="Times New Roman"/>
                <w:color w:val="000000"/>
                <w:kern w:val="0"/>
                <w:sz w:val="18"/>
                <w:szCs w:val="18"/>
              </w:rPr>
            </w:pPr>
            <w:r w:rsidRPr="006A437E">
              <w:rPr>
                <w:rFonts w:ascii="Times New Roman" w:eastAsia="宋体" w:hAnsi="Times New Roman" w:cs="Times New Roman"/>
                <w:color w:val="000000"/>
                <w:kern w:val="0"/>
                <w:sz w:val="18"/>
                <w:szCs w:val="18"/>
              </w:rPr>
              <w:t>Precancerous lesions detected</w:t>
            </w:r>
          </w:p>
        </w:tc>
        <w:tc>
          <w:tcPr>
            <w:tcW w:w="1176" w:type="dxa"/>
            <w:tcBorders>
              <w:top w:val="single" w:sz="12" w:space="0" w:color="auto"/>
              <w:bottom w:val="single" w:sz="6" w:space="0" w:color="auto"/>
            </w:tcBorders>
            <w:noWrap/>
            <w:vAlign w:val="center"/>
            <w:hideMark/>
          </w:tcPr>
          <w:p w14:paraId="41D26232" w14:textId="2C2FF258" w:rsidR="006A437E" w:rsidRPr="0025193D" w:rsidRDefault="006A437E" w:rsidP="00F94B75">
            <w:pPr>
              <w:widowControl/>
              <w:snapToGrid w:val="0"/>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kern w:val="0"/>
                <w:sz w:val="18"/>
                <w:szCs w:val="18"/>
              </w:rPr>
              <w:t>Precancerous</w:t>
            </w:r>
            <w:r w:rsidRPr="006A437E">
              <w:rPr>
                <w:rFonts w:ascii="Times New Roman" w:eastAsia="宋体" w:hAnsi="Times New Roman" w:cs="Times New Roman"/>
                <w:color w:val="000000"/>
                <w:kern w:val="0"/>
                <w:sz w:val="18"/>
                <w:szCs w:val="18"/>
              </w:rPr>
              <w:t xml:space="preserve"> detection rate (%)</w:t>
            </w:r>
          </w:p>
        </w:tc>
        <w:tc>
          <w:tcPr>
            <w:tcW w:w="993" w:type="dxa"/>
            <w:tcBorders>
              <w:top w:val="single" w:sz="12" w:space="0" w:color="auto"/>
              <w:bottom w:val="single" w:sz="6" w:space="0" w:color="auto"/>
            </w:tcBorders>
            <w:noWrap/>
            <w:vAlign w:val="center"/>
            <w:hideMark/>
          </w:tcPr>
          <w:p w14:paraId="3F0DEA36" w14:textId="1206AC6F" w:rsidR="006A437E" w:rsidRPr="0025193D" w:rsidRDefault="006A437E" w:rsidP="00F94B75">
            <w:pPr>
              <w:widowControl/>
              <w:snapToGrid w:val="0"/>
              <w:jc w:val="center"/>
              <w:rPr>
                <w:rFonts w:ascii="Times New Roman" w:eastAsia="宋体" w:hAnsi="Times New Roman" w:cs="Times New Roman"/>
                <w:color w:val="000000"/>
                <w:kern w:val="0"/>
                <w:sz w:val="18"/>
                <w:szCs w:val="18"/>
              </w:rPr>
            </w:pPr>
            <w:r w:rsidRPr="006A437E">
              <w:rPr>
                <w:rFonts w:ascii="Times New Roman" w:eastAsia="宋体" w:hAnsi="Times New Roman" w:cs="Times New Roman"/>
                <w:color w:val="000000"/>
                <w:kern w:val="0"/>
                <w:sz w:val="18"/>
                <w:szCs w:val="18"/>
              </w:rPr>
              <w:t>Colorectal cancer detected</w:t>
            </w:r>
          </w:p>
        </w:tc>
        <w:tc>
          <w:tcPr>
            <w:tcW w:w="1134" w:type="dxa"/>
            <w:tcBorders>
              <w:top w:val="single" w:sz="12" w:space="0" w:color="auto"/>
              <w:bottom w:val="single" w:sz="6" w:space="0" w:color="auto"/>
            </w:tcBorders>
            <w:noWrap/>
            <w:vAlign w:val="center"/>
            <w:hideMark/>
          </w:tcPr>
          <w:p w14:paraId="13DEEF7D" w14:textId="2D853F68" w:rsidR="006A437E" w:rsidRPr="0025193D" w:rsidRDefault="006A437E" w:rsidP="00F94B75">
            <w:pPr>
              <w:widowControl/>
              <w:snapToGrid w:val="0"/>
              <w:jc w:val="center"/>
              <w:rPr>
                <w:rFonts w:ascii="Times New Roman" w:eastAsia="宋体" w:hAnsi="Times New Roman" w:cs="Times New Roman"/>
                <w:color w:val="000000"/>
                <w:kern w:val="0"/>
                <w:sz w:val="18"/>
                <w:szCs w:val="18"/>
              </w:rPr>
            </w:pPr>
            <w:r>
              <w:rPr>
                <w:rFonts w:ascii="Times New Roman" w:eastAsia="宋体" w:hAnsi="Times New Roman" w:cs="Times New Roman"/>
                <w:color w:val="000000"/>
                <w:kern w:val="0"/>
                <w:sz w:val="18"/>
                <w:szCs w:val="18"/>
              </w:rPr>
              <w:t>CRC</w:t>
            </w:r>
            <w:r w:rsidRPr="006A437E">
              <w:rPr>
                <w:rFonts w:ascii="Times New Roman" w:eastAsia="宋体" w:hAnsi="Times New Roman" w:cs="Times New Roman"/>
                <w:color w:val="000000"/>
                <w:kern w:val="0"/>
                <w:sz w:val="18"/>
                <w:szCs w:val="18"/>
              </w:rPr>
              <w:t xml:space="preserve"> detection rate (%)</w:t>
            </w:r>
          </w:p>
        </w:tc>
      </w:tr>
      <w:tr w:rsidR="00406554" w:rsidRPr="00133986" w14:paraId="2A559CBA" w14:textId="77777777" w:rsidTr="00197A66">
        <w:trPr>
          <w:trHeight w:hRule="exact" w:val="284"/>
          <w:jc w:val="center"/>
        </w:trPr>
        <w:tc>
          <w:tcPr>
            <w:tcW w:w="2127" w:type="dxa"/>
            <w:tcBorders>
              <w:top w:val="single" w:sz="6" w:space="0" w:color="auto"/>
            </w:tcBorders>
            <w:noWrap/>
            <w:vAlign w:val="center"/>
            <w:hideMark/>
          </w:tcPr>
          <w:p w14:paraId="22562889" w14:textId="4605AD8D" w:rsidR="003649CC" w:rsidRPr="00F94B75" w:rsidRDefault="006A437E" w:rsidP="00197A66">
            <w:pPr>
              <w:widowControl/>
              <w:snapToGrid w:val="0"/>
              <w:rPr>
                <w:rFonts w:ascii="Times New Roman" w:eastAsia="宋体" w:hAnsi="Times New Roman" w:cs="Times New Roman"/>
                <w:color w:val="000000"/>
                <w:kern w:val="0"/>
                <w:sz w:val="16"/>
                <w:szCs w:val="16"/>
              </w:rPr>
            </w:pPr>
            <w:r>
              <w:rPr>
                <w:rFonts w:ascii="Times New Roman" w:eastAsia="宋体" w:hAnsi="Times New Roman" w:cs="Times New Roman" w:hint="eastAsia"/>
                <w:color w:val="000000"/>
                <w:kern w:val="0"/>
                <w:sz w:val="16"/>
                <w:szCs w:val="16"/>
              </w:rPr>
              <w:t>G</w:t>
            </w:r>
            <w:r>
              <w:rPr>
                <w:rFonts w:ascii="Times New Roman" w:eastAsia="宋体" w:hAnsi="Times New Roman" w:cs="Times New Roman"/>
                <w:color w:val="000000"/>
                <w:kern w:val="0"/>
                <w:sz w:val="16"/>
                <w:szCs w:val="16"/>
              </w:rPr>
              <w:t>ender</w:t>
            </w:r>
          </w:p>
        </w:tc>
        <w:tc>
          <w:tcPr>
            <w:tcW w:w="786" w:type="dxa"/>
            <w:tcBorders>
              <w:top w:val="single" w:sz="6" w:space="0" w:color="auto"/>
            </w:tcBorders>
            <w:noWrap/>
            <w:vAlign w:val="center"/>
            <w:hideMark/>
          </w:tcPr>
          <w:p w14:paraId="5E5DCA23" w14:textId="77777777" w:rsidR="003649CC" w:rsidRPr="0025193D" w:rsidRDefault="003649CC" w:rsidP="00F94B75">
            <w:pPr>
              <w:widowControl/>
              <w:snapToGrid w:val="0"/>
              <w:jc w:val="left"/>
              <w:rPr>
                <w:rFonts w:ascii="Times New Roman" w:eastAsia="宋体" w:hAnsi="Times New Roman" w:cs="Times New Roman"/>
                <w:color w:val="000000"/>
                <w:kern w:val="0"/>
                <w:sz w:val="18"/>
                <w:szCs w:val="18"/>
              </w:rPr>
            </w:pPr>
          </w:p>
        </w:tc>
        <w:tc>
          <w:tcPr>
            <w:tcW w:w="1167" w:type="dxa"/>
            <w:tcBorders>
              <w:top w:val="single" w:sz="6" w:space="0" w:color="auto"/>
            </w:tcBorders>
            <w:noWrap/>
            <w:vAlign w:val="center"/>
            <w:hideMark/>
          </w:tcPr>
          <w:p w14:paraId="4F208DA9" w14:textId="77777777" w:rsidR="003649CC" w:rsidRPr="0025193D" w:rsidRDefault="003649CC" w:rsidP="00F94B75">
            <w:pPr>
              <w:widowControl/>
              <w:snapToGrid w:val="0"/>
              <w:jc w:val="right"/>
              <w:rPr>
                <w:rFonts w:ascii="Times New Roman" w:eastAsia="宋体" w:hAnsi="Times New Roman" w:cs="Times New Roman"/>
                <w:kern w:val="0"/>
                <w:sz w:val="18"/>
                <w:szCs w:val="18"/>
              </w:rPr>
            </w:pPr>
          </w:p>
        </w:tc>
        <w:tc>
          <w:tcPr>
            <w:tcW w:w="992" w:type="dxa"/>
            <w:tcBorders>
              <w:top w:val="single" w:sz="6" w:space="0" w:color="auto"/>
            </w:tcBorders>
            <w:noWrap/>
            <w:vAlign w:val="center"/>
            <w:hideMark/>
          </w:tcPr>
          <w:p w14:paraId="2EE76A48" w14:textId="77777777" w:rsidR="003649CC" w:rsidRPr="0025193D" w:rsidRDefault="003649CC" w:rsidP="00F94B75">
            <w:pPr>
              <w:widowControl/>
              <w:snapToGrid w:val="0"/>
              <w:jc w:val="right"/>
              <w:rPr>
                <w:rFonts w:ascii="Times New Roman" w:eastAsia="宋体" w:hAnsi="Times New Roman" w:cs="Times New Roman"/>
                <w:kern w:val="0"/>
                <w:sz w:val="18"/>
                <w:szCs w:val="18"/>
              </w:rPr>
            </w:pPr>
          </w:p>
        </w:tc>
        <w:tc>
          <w:tcPr>
            <w:tcW w:w="1134" w:type="dxa"/>
            <w:tcBorders>
              <w:top w:val="single" w:sz="6" w:space="0" w:color="auto"/>
            </w:tcBorders>
            <w:noWrap/>
            <w:vAlign w:val="center"/>
            <w:hideMark/>
          </w:tcPr>
          <w:p w14:paraId="7EE5167B" w14:textId="77777777" w:rsidR="003649CC" w:rsidRPr="0025193D" w:rsidRDefault="003649CC" w:rsidP="00F94B75">
            <w:pPr>
              <w:widowControl/>
              <w:snapToGrid w:val="0"/>
              <w:jc w:val="right"/>
              <w:rPr>
                <w:rFonts w:ascii="Times New Roman" w:eastAsia="宋体" w:hAnsi="Times New Roman" w:cs="Times New Roman"/>
                <w:kern w:val="0"/>
                <w:sz w:val="18"/>
                <w:szCs w:val="18"/>
              </w:rPr>
            </w:pPr>
          </w:p>
        </w:tc>
        <w:tc>
          <w:tcPr>
            <w:tcW w:w="1176" w:type="dxa"/>
            <w:tcBorders>
              <w:top w:val="single" w:sz="6" w:space="0" w:color="auto"/>
            </w:tcBorders>
            <w:noWrap/>
            <w:vAlign w:val="center"/>
            <w:hideMark/>
          </w:tcPr>
          <w:p w14:paraId="359C7414" w14:textId="77777777" w:rsidR="003649CC" w:rsidRPr="0025193D" w:rsidRDefault="003649CC" w:rsidP="00F94B75">
            <w:pPr>
              <w:widowControl/>
              <w:snapToGrid w:val="0"/>
              <w:jc w:val="right"/>
              <w:rPr>
                <w:rFonts w:ascii="Times New Roman" w:eastAsia="宋体" w:hAnsi="Times New Roman" w:cs="Times New Roman"/>
                <w:kern w:val="0"/>
                <w:sz w:val="18"/>
                <w:szCs w:val="18"/>
              </w:rPr>
            </w:pPr>
          </w:p>
        </w:tc>
        <w:tc>
          <w:tcPr>
            <w:tcW w:w="1176" w:type="dxa"/>
            <w:tcBorders>
              <w:top w:val="single" w:sz="6" w:space="0" w:color="auto"/>
            </w:tcBorders>
            <w:noWrap/>
            <w:vAlign w:val="center"/>
            <w:hideMark/>
          </w:tcPr>
          <w:p w14:paraId="4E1E05CC" w14:textId="77777777" w:rsidR="003649CC" w:rsidRPr="0025193D" w:rsidRDefault="003649CC" w:rsidP="00F94B75">
            <w:pPr>
              <w:widowControl/>
              <w:snapToGrid w:val="0"/>
              <w:jc w:val="right"/>
              <w:rPr>
                <w:rFonts w:ascii="Times New Roman" w:eastAsia="宋体" w:hAnsi="Times New Roman" w:cs="Times New Roman"/>
                <w:kern w:val="0"/>
                <w:sz w:val="18"/>
                <w:szCs w:val="18"/>
              </w:rPr>
            </w:pPr>
          </w:p>
        </w:tc>
        <w:tc>
          <w:tcPr>
            <w:tcW w:w="993" w:type="dxa"/>
            <w:tcBorders>
              <w:top w:val="single" w:sz="6" w:space="0" w:color="auto"/>
            </w:tcBorders>
            <w:noWrap/>
            <w:vAlign w:val="center"/>
            <w:hideMark/>
          </w:tcPr>
          <w:p w14:paraId="70D1377A" w14:textId="77777777" w:rsidR="003649CC" w:rsidRPr="0025193D" w:rsidRDefault="003649CC" w:rsidP="00F94B75">
            <w:pPr>
              <w:widowControl/>
              <w:snapToGrid w:val="0"/>
              <w:jc w:val="right"/>
              <w:rPr>
                <w:rFonts w:ascii="Times New Roman" w:eastAsia="宋体" w:hAnsi="Times New Roman" w:cs="Times New Roman"/>
                <w:kern w:val="0"/>
                <w:sz w:val="18"/>
                <w:szCs w:val="18"/>
              </w:rPr>
            </w:pPr>
          </w:p>
        </w:tc>
        <w:tc>
          <w:tcPr>
            <w:tcW w:w="1134" w:type="dxa"/>
            <w:tcBorders>
              <w:top w:val="single" w:sz="6" w:space="0" w:color="auto"/>
            </w:tcBorders>
            <w:noWrap/>
            <w:vAlign w:val="center"/>
            <w:hideMark/>
          </w:tcPr>
          <w:p w14:paraId="254A3164" w14:textId="77777777" w:rsidR="003649CC" w:rsidRPr="0025193D" w:rsidRDefault="003649CC" w:rsidP="00F94B75">
            <w:pPr>
              <w:widowControl/>
              <w:snapToGrid w:val="0"/>
              <w:jc w:val="right"/>
              <w:rPr>
                <w:rFonts w:ascii="Times New Roman" w:eastAsia="宋体" w:hAnsi="Times New Roman" w:cs="Times New Roman"/>
                <w:kern w:val="0"/>
                <w:sz w:val="18"/>
                <w:szCs w:val="18"/>
              </w:rPr>
            </w:pPr>
          </w:p>
        </w:tc>
      </w:tr>
      <w:tr w:rsidR="00406554" w:rsidRPr="00133986" w14:paraId="49408C6D" w14:textId="77777777" w:rsidTr="00197A66">
        <w:trPr>
          <w:trHeight w:hRule="exact" w:val="284"/>
          <w:jc w:val="center"/>
        </w:trPr>
        <w:tc>
          <w:tcPr>
            <w:tcW w:w="2127" w:type="dxa"/>
            <w:noWrap/>
            <w:vAlign w:val="center"/>
            <w:hideMark/>
          </w:tcPr>
          <w:p w14:paraId="316A456B" w14:textId="7EBD9BF2" w:rsidR="003649CC" w:rsidRPr="00F94B75" w:rsidRDefault="006A437E" w:rsidP="00197A66">
            <w:pPr>
              <w:widowControl/>
              <w:snapToGrid w:val="0"/>
              <w:ind w:firstLineChars="100" w:firstLine="160"/>
              <w:rPr>
                <w:rFonts w:ascii="Times New Roman" w:eastAsia="宋体" w:hAnsi="Times New Roman" w:cs="Times New Roman"/>
                <w:color w:val="000000"/>
                <w:kern w:val="0"/>
                <w:sz w:val="16"/>
                <w:szCs w:val="16"/>
              </w:rPr>
            </w:pPr>
            <w:r>
              <w:rPr>
                <w:rFonts w:ascii="Times New Roman" w:eastAsia="宋体" w:hAnsi="Times New Roman" w:cs="Times New Roman"/>
                <w:color w:val="000000"/>
                <w:kern w:val="0"/>
                <w:sz w:val="16"/>
                <w:szCs w:val="16"/>
              </w:rPr>
              <w:t>Male</w:t>
            </w:r>
          </w:p>
        </w:tc>
        <w:tc>
          <w:tcPr>
            <w:tcW w:w="786" w:type="dxa"/>
            <w:noWrap/>
            <w:vAlign w:val="center"/>
            <w:hideMark/>
          </w:tcPr>
          <w:p w14:paraId="54F5D60A"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11861</w:t>
            </w:r>
          </w:p>
        </w:tc>
        <w:tc>
          <w:tcPr>
            <w:tcW w:w="1167" w:type="dxa"/>
            <w:noWrap/>
            <w:vAlign w:val="center"/>
            <w:hideMark/>
          </w:tcPr>
          <w:p w14:paraId="76211200"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3982</w:t>
            </w:r>
          </w:p>
        </w:tc>
        <w:tc>
          <w:tcPr>
            <w:tcW w:w="992" w:type="dxa"/>
            <w:noWrap/>
            <w:vAlign w:val="center"/>
            <w:hideMark/>
          </w:tcPr>
          <w:p w14:paraId="6DBC7811"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1111 </w:t>
            </w:r>
          </w:p>
        </w:tc>
        <w:tc>
          <w:tcPr>
            <w:tcW w:w="1134" w:type="dxa"/>
            <w:noWrap/>
            <w:vAlign w:val="center"/>
            <w:hideMark/>
          </w:tcPr>
          <w:p w14:paraId="72571DEE"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27.90 </w:t>
            </w:r>
          </w:p>
        </w:tc>
        <w:tc>
          <w:tcPr>
            <w:tcW w:w="1176" w:type="dxa"/>
            <w:noWrap/>
            <w:vAlign w:val="center"/>
            <w:hideMark/>
          </w:tcPr>
          <w:p w14:paraId="13243A1C"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866</w:t>
            </w:r>
          </w:p>
        </w:tc>
        <w:tc>
          <w:tcPr>
            <w:tcW w:w="1176" w:type="dxa"/>
            <w:noWrap/>
            <w:vAlign w:val="center"/>
            <w:hideMark/>
          </w:tcPr>
          <w:p w14:paraId="6FD60761"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21.75 </w:t>
            </w:r>
          </w:p>
        </w:tc>
        <w:tc>
          <w:tcPr>
            <w:tcW w:w="993" w:type="dxa"/>
            <w:noWrap/>
            <w:vAlign w:val="center"/>
            <w:hideMark/>
          </w:tcPr>
          <w:p w14:paraId="00E611D3"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245</w:t>
            </w:r>
          </w:p>
        </w:tc>
        <w:tc>
          <w:tcPr>
            <w:tcW w:w="1134" w:type="dxa"/>
            <w:noWrap/>
            <w:vAlign w:val="center"/>
            <w:hideMark/>
          </w:tcPr>
          <w:p w14:paraId="15466941"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6.15 </w:t>
            </w:r>
          </w:p>
        </w:tc>
      </w:tr>
      <w:tr w:rsidR="00406554" w:rsidRPr="00133986" w14:paraId="6BBA38D4" w14:textId="77777777" w:rsidTr="00197A66">
        <w:trPr>
          <w:trHeight w:hRule="exact" w:val="284"/>
          <w:jc w:val="center"/>
        </w:trPr>
        <w:tc>
          <w:tcPr>
            <w:tcW w:w="2127" w:type="dxa"/>
            <w:noWrap/>
            <w:vAlign w:val="center"/>
            <w:hideMark/>
          </w:tcPr>
          <w:p w14:paraId="4C57FE36" w14:textId="24F35538" w:rsidR="003649CC" w:rsidRPr="00F94B75" w:rsidRDefault="006A437E" w:rsidP="00197A66">
            <w:pPr>
              <w:widowControl/>
              <w:snapToGrid w:val="0"/>
              <w:ind w:firstLineChars="100" w:firstLine="160"/>
              <w:rPr>
                <w:rFonts w:ascii="Times New Roman" w:eastAsia="宋体" w:hAnsi="Times New Roman" w:cs="Times New Roman"/>
                <w:color w:val="000000"/>
                <w:kern w:val="0"/>
                <w:sz w:val="16"/>
                <w:szCs w:val="16"/>
              </w:rPr>
            </w:pPr>
            <w:r>
              <w:rPr>
                <w:rFonts w:ascii="Times New Roman" w:eastAsia="宋体" w:hAnsi="Times New Roman" w:cs="Times New Roman" w:hint="eastAsia"/>
                <w:color w:val="000000"/>
                <w:kern w:val="0"/>
                <w:sz w:val="16"/>
                <w:szCs w:val="16"/>
              </w:rPr>
              <w:t>F</w:t>
            </w:r>
            <w:r>
              <w:rPr>
                <w:rFonts w:ascii="Times New Roman" w:eastAsia="宋体" w:hAnsi="Times New Roman" w:cs="Times New Roman"/>
                <w:color w:val="000000"/>
                <w:kern w:val="0"/>
                <w:sz w:val="16"/>
                <w:szCs w:val="16"/>
              </w:rPr>
              <w:t>emale</w:t>
            </w:r>
          </w:p>
        </w:tc>
        <w:tc>
          <w:tcPr>
            <w:tcW w:w="786" w:type="dxa"/>
            <w:noWrap/>
            <w:vAlign w:val="center"/>
            <w:hideMark/>
          </w:tcPr>
          <w:p w14:paraId="66C04039"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16636</w:t>
            </w:r>
          </w:p>
        </w:tc>
        <w:tc>
          <w:tcPr>
            <w:tcW w:w="1167" w:type="dxa"/>
            <w:noWrap/>
            <w:vAlign w:val="center"/>
            <w:hideMark/>
          </w:tcPr>
          <w:p w14:paraId="786CA60B"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5181</w:t>
            </w:r>
          </w:p>
        </w:tc>
        <w:tc>
          <w:tcPr>
            <w:tcW w:w="992" w:type="dxa"/>
            <w:noWrap/>
            <w:vAlign w:val="center"/>
            <w:hideMark/>
          </w:tcPr>
          <w:p w14:paraId="7B2ADDF1"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938 </w:t>
            </w:r>
          </w:p>
        </w:tc>
        <w:tc>
          <w:tcPr>
            <w:tcW w:w="1134" w:type="dxa"/>
            <w:noWrap/>
            <w:vAlign w:val="center"/>
            <w:hideMark/>
          </w:tcPr>
          <w:p w14:paraId="369160C2"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18.10 </w:t>
            </w:r>
          </w:p>
        </w:tc>
        <w:tc>
          <w:tcPr>
            <w:tcW w:w="1176" w:type="dxa"/>
            <w:noWrap/>
            <w:vAlign w:val="center"/>
            <w:hideMark/>
          </w:tcPr>
          <w:p w14:paraId="0239D636"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734</w:t>
            </w:r>
          </w:p>
        </w:tc>
        <w:tc>
          <w:tcPr>
            <w:tcW w:w="1176" w:type="dxa"/>
            <w:noWrap/>
            <w:vAlign w:val="center"/>
            <w:hideMark/>
          </w:tcPr>
          <w:p w14:paraId="7FDB8006"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14.17 </w:t>
            </w:r>
          </w:p>
        </w:tc>
        <w:tc>
          <w:tcPr>
            <w:tcW w:w="993" w:type="dxa"/>
            <w:noWrap/>
            <w:vAlign w:val="center"/>
            <w:hideMark/>
          </w:tcPr>
          <w:p w14:paraId="22CB5F0B"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204</w:t>
            </w:r>
          </w:p>
        </w:tc>
        <w:tc>
          <w:tcPr>
            <w:tcW w:w="1134" w:type="dxa"/>
            <w:noWrap/>
            <w:vAlign w:val="center"/>
            <w:hideMark/>
          </w:tcPr>
          <w:p w14:paraId="6F09F2F3"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3.94 </w:t>
            </w:r>
          </w:p>
        </w:tc>
      </w:tr>
      <w:tr w:rsidR="00406554" w:rsidRPr="00133986" w14:paraId="55836613" w14:textId="77777777" w:rsidTr="00197A66">
        <w:trPr>
          <w:trHeight w:hRule="exact" w:val="284"/>
          <w:jc w:val="center"/>
        </w:trPr>
        <w:tc>
          <w:tcPr>
            <w:tcW w:w="2127" w:type="dxa"/>
            <w:noWrap/>
            <w:vAlign w:val="center"/>
            <w:hideMark/>
          </w:tcPr>
          <w:p w14:paraId="6223143A" w14:textId="7B92B475" w:rsidR="003649CC" w:rsidRPr="00F94B75" w:rsidRDefault="003649CC" w:rsidP="00197A66">
            <w:pPr>
              <w:widowControl/>
              <w:snapToGrid w:val="0"/>
              <w:rPr>
                <w:rFonts w:ascii="Times New Roman" w:eastAsia="宋体" w:hAnsi="Times New Roman" w:cs="Times New Roman"/>
                <w:i/>
                <w:iCs/>
                <w:color w:val="000000"/>
                <w:kern w:val="0"/>
                <w:sz w:val="16"/>
                <w:szCs w:val="16"/>
              </w:rPr>
            </w:pPr>
            <w:r w:rsidRPr="00F94B75">
              <w:rPr>
                <w:rFonts w:ascii="Times New Roman" w:eastAsia="宋体" w:hAnsi="Times New Roman" w:cs="Times New Roman"/>
                <w:i/>
                <w:iCs/>
                <w:color w:val="000000"/>
                <w:kern w:val="0"/>
                <w:sz w:val="16"/>
                <w:szCs w:val="16"/>
              </w:rPr>
              <w:t>P</w:t>
            </w:r>
            <w:r w:rsidR="006A437E" w:rsidRPr="006A437E">
              <w:rPr>
                <w:rFonts w:ascii="Times New Roman" w:eastAsia="宋体" w:hAnsi="Times New Roman" w:cs="Times New Roman"/>
                <w:iCs/>
                <w:color w:val="000000"/>
                <w:kern w:val="0"/>
                <w:sz w:val="16"/>
                <w:szCs w:val="16"/>
              </w:rPr>
              <w:t>-value</w:t>
            </w:r>
          </w:p>
        </w:tc>
        <w:tc>
          <w:tcPr>
            <w:tcW w:w="786" w:type="dxa"/>
            <w:noWrap/>
            <w:vAlign w:val="center"/>
            <w:hideMark/>
          </w:tcPr>
          <w:p w14:paraId="76CBCE9B" w14:textId="77777777" w:rsidR="003649CC" w:rsidRPr="00F94B75" w:rsidRDefault="003649CC" w:rsidP="00F94B75">
            <w:pPr>
              <w:widowControl/>
              <w:snapToGrid w:val="0"/>
              <w:jc w:val="left"/>
              <w:rPr>
                <w:rFonts w:ascii="Times New Roman" w:eastAsia="宋体" w:hAnsi="Times New Roman" w:cs="Times New Roman"/>
                <w:i/>
                <w:iCs/>
                <w:color w:val="000000"/>
                <w:kern w:val="0"/>
                <w:sz w:val="16"/>
                <w:szCs w:val="16"/>
              </w:rPr>
            </w:pPr>
          </w:p>
        </w:tc>
        <w:tc>
          <w:tcPr>
            <w:tcW w:w="1167" w:type="dxa"/>
            <w:noWrap/>
            <w:vAlign w:val="center"/>
            <w:hideMark/>
          </w:tcPr>
          <w:p w14:paraId="03C212D6" w14:textId="77777777" w:rsidR="003649CC" w:rsidRPr="00F94B75" w:rsidRDefault="003649CC" w:rsidP="00F94B75">
            <w:pPr>
              <w:widowControl/>
              <w:snapToGrid w:val="0"/>
              <w:jc w:val="right"/>
              <w:rPr>
                <w:rFonts w:ascii="Times New Roman" w:eastAsia="宋体" w:hAnsi="Times New Roman" w:cs="Times New Roman"/>
                <w:kern w:val="0"/>
                <w:sz w:val="16"/>
                <w:szCs w:val="16"/>
              </w:rPr>
            </w:pPr>
          </w:p>
        </w:tc>
        <w:tc>
          <w:tcPr>
            <w:tcW w:w="992" w:type="dxa"/>
            <w:noWrap/>
            <w:vAlign w:val="center"/>
            <w:hideMark/>
          </w:tcPr>
          <w:p w14:paraId="47595F67" w14:textId="77777777" w:rsidR="003649CC" w:rsidRPr="00F94B75" w:rsidRDefault="003649CC" w:rsidP="00F94B75">
            <w:pPr>
              <w:widowControl/>
              <w:snapToGrid w:val="0"/>
              <w:jc w:val="right"/>
              <w:rPr>
                <w:rFonts w:ascii="Times New Roman" w:eastAsia="宋体" w:hAnsi="Times New Roman" w:cs="Times New Roman"/>
                <w:kern w:val="0"/>
                <w:sz w:val="16"/>
                <w:szCs w:val="16"/>
              </w:rPr>
            </w:pPr>
          </w:p>
        </w:tc>
        <w:tc>
          <w:tcPr>
            <w:tcW w:w="1134" w:type="dxa"/>
            <w:noWrap/>
            <w:vAlign w:val="center"/>
            <w:hideMark/>
          </w:tcPr>
          <w:p w14:paraId="4AADCD15"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&lt;0.001</w:t>
            </w:r>
          </w:p>
        </w:tc>
        <w:tc>
          <w:tcPr>
            <w:tcW w:w="1176" w:type="dxa"/>
            <w:noWrap/>
            <w:vAlign w:val="center"/>
            <w:hideMark/>
          </w:tcPr>
          <w:p w14:paraId="08A1703B"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p>
        </w:tc>
        <w:tc>
          <w:tcPr>
            <w:tcW w:w="1176" w:type="dxa"/>
            <w:noWrap/>
            <w:vAlign w:val="center"/>
            <w:hideMark/>
          </w:tcPr>
          <w:p w14:paraId="345B337E"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&lt;0.001</w:t>
            </w:r>
          </w:p>
        </w:tc>
        <w:tc>
          <w:tcPr>
            <w:tcW w:w="993" w:type="dxa"/>
            <w:noWrap/>
            <w:vAlign w:val="center"/>
            <w:hideMark/>
          </w:tcPr>
          <w:p w14:paraId="29D33B1F"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p>
        </w:tc>
        <w:tc>
          <w:tcPr>
            <w:tcW w:w="1134" w:type="dxa"/>
            <w:noWrap/>
            <w:vAlign w:val="center"/>
            <w:hideMark/>
          </w:tcPr>
          <w:p w14:paraId="278FDFA4"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&lt;0.001</w:t>
            </w:r>
          </w:p>
        </w:tc>
      </w:tr>
      <w:tr w:rsidR="00406554" w:rsidRPr="00133986" w14:paraId="4E1BFCE0" w14:textId="77777777" w:rsidTr="00197A66">
        <w:trPr>
          <w:trHeight w:hRule="exact" w:val="284"/>
          <w:jc w:val="center"/>
        </w:trPr>
        <w:tc>
          <w:tcPr>
            <w:tcW w:w="2127" w:type="dxa"/>
            <w:noWrap/>
            <w:vAlign w:val="center"/>
            <w:hideMark/>
          </w:tcPr>
          <w:p w14:paraId="2CEFDC64" w14:textId="5B223AAF" w:rsidR="003649CC" w:rsidRPr="00F94B75" w:rsidRDefault="006A437E" w:rsidP="00197A66">
            <w:pPr>
              <w:widowControl/>
              <w:snapToGrid w:val="0"/>
              <w:rPr>
                <w:rFonts w:ascii="Times New Roman" w:eastAsia="宋体" w:hAnsi="Times New Roman" w:cs="Times New Roman"/>
                <w:color w:val="000000"/>
                <w:kern w:val="0"/>
                <w:sz w:val="16"/>
                <w:szCs w:val="16"/>
              </w:rPr>
            </w:pPr>
            <w:r>
              <w:rPr>
                <w:rFonts w:ascii="Times New Roman" w:eastAsia="宋体" w:hAnsi="Times New Roman" w:cs="Times New Roman" w:hint="eastAsia"/>
                <w:color w:val="000000"/>
                <w:kern w:val="0"/>
                <w:sz w:val="16"/>
                <w:szCs w:val="16"/>
              </w:rPr>
              <w:t>A</w:t>
            </w:r>
            <w:r>
              <w:rPr>
                <w:rFonts w:ascii="Times New Roman" w:eastAsia="宋体" w:hAnsi="Times New Roman" w:cs="Times New Roman"/>
                <w:color w:val="000000"/>
                <w:kern w:val="0"/>
                <w:sz w:val="16"/>
                <w:szCs w:val="16"/>
              </w:rPr>
              <w:t>ge (years old)</w:t>
            </w:r>
          </w:p>
        </w:tc>
        <w:tc>
          <w:tcPr>
            <w:tcW w:w="786" w:type="dxa"/>
            <w:noWrap/>
            <w:vAlign w:val="center"/>
            <w:hideMark/>
          </w:tcPr>
          <w:p w14:paraId="08E6BAFA"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hint="eastAsia"/>
                <w:color w:val="000000"/>
                <w:kern w:val="0"/>
                <w:sz w:val="16"/>
                <w:szCs w:val="16"/>
              </w:rPr>
              <w:t xml:space="preserve">　</w:t>
            </w:r>
          </w:p>
        </w:tc>
        <w:tc>
          <w:tcPr>
            <w:tcW w:w="1167" w:type="dxa"/>
            <w:noWrap/>
            <w:vAlign w:val="center"/>
            <w:hideMark/>
          </w:tcPr>
          <w:p w14:paraId="169FC9B6"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hint="eastAsia"/>
                <w:color w:val="000000"/>
                <w:kern w:val="0"/>
                <w:sz w:val="16"/>
                <w:szCs w:val="16"/>
              </w:rPr>
              <w:t xml:space="preserve">　</w:t>
            </w:r>
          </w:p>
        </w:tc>
        <w:tc>
          <w:tcPr>
            <w:tcW w:w="992" w:type="dxa"/>
            <w:noWrap/>
            <w:vAlign w:val="center"/>
            <w:hideMark/>
          </w:tcPr>
          <w:p w14:paraId="0B0A0A23"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hint="eastAsia"/>
                <w:color w:val="000000"/>
                <w:kern w:val="0"/>
                <w:sz w:val="16"/>
                <w:szCs w:val="16"/>
              </w:rPr>
              <w:t xml:space="preserve">　</w:t>
            </w:r>
          </w:p>
        </w:tc>
        <w:tc>
          <w:tcPr>
            <w:tcW w:w="1134" w:type="dxa"/>
            <w:noWrap/>
            <w:vAlign w:val="center"/>
            <w:hideMark/>
          </w:tcPr>
          <w:p w14:paraId="1B338AFA"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hint="eastAsia"/>
                <w:color w:val="000000"/>
                <w:kern w:val="0"/>
                <w:sz w:val="16"/>
                <w:szCs w:val="16"/>
              </w:rPr>
              <w:t xml:space="preserve">　</w:t>
            </w:r>
          </w:p>
        </w:tc>
        <w:tc>
          <w:tcPr>
            <w:tcW w:w="1176" w:type="dxa"/>
            <w:noWrap/>
            <w:vAlign w:val="center"/>
            <w:hideMark/>
          </w:tcPr>
          <w:p w14:paraId="23675D62"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hint="eastAsia"/>
                <w:color w:val="000000"/>
                <w:kern w:val="0"/>
                <w:sz w:val="16"/>
                <w:szCs w:val="16"/>
              </w:rPr>
              <w:t xml:space="preserve">　</w:t>
            </w:r>
          </w:p>
        </w:tc>
        <w:tc>
          <w:tcPr>
            <w:tcW w:w="1176" w:type="dxa"/>
            <w:noWrap/>
            <w:vAlign w:val="center"/>
            <w:hideMark/>
          </w:tcPr>
          <w:p w14:paraId="4F7633CB"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hint="eastAsia"/>
                <w:color w:val="000000"/>
                <w:kern w:val="0"/>
                <w:sz w:val="16"/>
                <w:szCs w:val="16"/>
              </w:rPr>
              <w:t xml:space="preserve">　</w:t>
            </w:r>
          </w:p>
        </w:tc>
        <w:tc>
          <w:tcPr>
            <w:tcW w:w="993" w:type="dxa"/>
            <w:noWrap/>
            <w:vAlign w:val="center"/>
            <w:hideMark/>
          </w:tcPr>
          <w:p w14:paraId="04ADDF9F"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hint="eastAsia"/>
                <w:color w:val="000000"/>
                <w:kern w:val="0"/>
                <w:sz w:val="16"/>
                <w:szCs w:val="16"/>
              </w:rPr>
              <w:t xml:space="preserve">　</w:t>
            </w:r>
          </w:p>
        </w:tc>
        <w:tc>
          <w:tcPr>
            <w:tcW w:w="1134" w:type="dxa"/>
            <w:noWrap/>
            <w:vAlign w:val="center"/>
            <w:hideMark/>
          </w:tcPr>
          <w:p w14:paraId="1D688751"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hint="eastAsia"/>
                <w:color w:val="000000"/>
                <w:kern w:val="0"/>
                <w:sz w:val="16"/>
                <w:szCs w:val="16"/>
              </w:rPr>
              <w:t xml:space="preserve">　</w:t>
            </w:r>
          </w:p>
        </w:tc>
      </w:tr>
      <w:tr w:rsidR="00406554" w:rsidRPr="00133986" w14:paraId="3FDE61CB" w14:textId="77777777" w:rsidTr="00197A66">
        <w:trPr>
          <w:trHeight w:hRule="exact" w:val="284"/>
          <w:jc w:val="center"/>
        </w:trPr>
        <w:tc>
          <w:tcPr>
            <w:tcW w:w="2127" w:type="dxa"/>
            <w:noWrap/>
            <w:vAlign w:val="center"/>
            <w:hideMark/>
          </w:tcPr>
          <w:p w14:paraId="22C0FE09" w14:textId="77777777" w:rsidR="003649CC" w:rsidRPr="00F94B75" w:rsidRDefault="003649CC" w:rsidP="00197A66">
            <w:pPr>
              <w:widowControl/>
              <w:snapToGrid w:val="0"/>
              <w:ind w:firstLineChars="100" w:firstLine="160"/>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50-54</w:t>
            </w:r>
          </w:p>
        </w:tc>
        <w:tc>
          <w:tcPr>
            <w:tcW w:w="786" w:type="dxa"/>
            <w:noWrap/>
            <w:vAlign w:val="center"/>
            <w:hideMark/>
          </w:tcPr>
          <w:p w14:paraId="60DE5EE2"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1531</w:t>
            </w:r>
          </w:p>
        </w:tc>
        <w:tc>
          <w:tcPr>
            <w:tcW w:w="1167" w:type="dxa"/>
            <w:noWrap/>
            <w:vAlign w:val="center"/>
            <w:hideMark/>
          </w:tcPr>
          <w:p w14:paraId="4DEAE61B"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462</w:t>
            </w:r>
          </w:p>
        </w:tc>
        <w:tc>
          <w:tcPr>
            <w:tcW w:w="992" w:type="dxa"/>
            <w:noWrap/>
            <w:vAlign w:val="center"/>
            <w:hideMark/>
          </w:tcPr>
          <w:p w14:paraId="478A8A20"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50 </w:t>
            </w:r>
          </w:p>
        </w:tc>
        <w:tc>
          <w:tcPr>
            <w:tcW w:w="1134" w:type="dxa"/>
            <w:noWrap/>
            <w:vAlign w:val="center"/>
            <w:hideMark/>
          </w:tcPr>
          <w:p w14:paraId="28E1D22E"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10.82 </w:t>
            </w:r>
          </w:p>
        </w:tc>
        <w:tc>
          <w:tcPr>
            <w:tcW w:w="1176" w:type="dxa"/>
            <w:noWrap/>
            <w:vAlign w:val="center"/>
            <w:hideMark/>
          </w:tcPr>
          <w:p w14:paraId="7A48FF68"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41</w:t>
            </w:r>
          </w:p>
        </w:tc>
        <w:tc>
          <w:tcPr>
            <w:tcW w:w="1176" w:type="dxa"/>
            <w:noWrap/>
            <w:vAlign w:val="center"/>
            <w:hideMark/>
          </w:tcPr>
          <w:p w14:paraId="5D7B2AAC"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8.87 </w:t>
            </w:r>
          </w:p>
        </w:tc>
        <w:tc>
          <w:tcPr>
            <w:tcW w:w="993" w:type="dxa"/>
            <w:noWrap/>
            <w:vAlign w:val="center"/>
            <w:hideMark/>
          </w:tcPr>
          <w:p w14:paraId="5920E5EB"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9</w:t>
            </w:r>
          </w:p>
        </w:tc>
        <w:tc>
          <w:tcPr>
            <w:tcW w:w="1134" w:type="dxa"/>
            <w:noWrap/>
            <w:vAlign w:val="center"/>
            <w:hideMark/>
          </w:tcPr>
          <w:p w14:paraId="5E21559D"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1.95 </w:t>
            </w:r>
          </w:p>
        </w:tc>
      </w:tr>
      <w:tr w:rsidR="00406554" w:rsidRPr="00133986" w14:paraId="75E6C3C8" w14:textId="77777777" w:rsidTr="00197A66">
        <w:trPr>
          <w:trHeight w:hRule="exact" w:val="284"/>
          <w:jc w:val="center"/>
        </w:trPr>
        <w:tc>
          <w:tcPr>
            <w:tcW w:w="2127" w:type="dxa"/>
            <w:noWrap/>
            <w:vAlign w:val="center"/>
            <w:hideMark/>
          </w:tcPr>
          <w:p w14:paraId="515A88F4" w14:textId="77777777" w:rsidR="003649CC" w:rsidRPr="00F94B75" w:rsidRDefault="003649CC" w:rsidP="00197A66">
            <w:pPr>
              <w:widowControl/>
              <w:snapToGrid w:val="0"/>
              <w:ind w:firstLineChars="100" w:firstLine="160"/>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55-59</w:t>
            </w:r>
          </w:p>
        </w:tc>
        <w:tc>
          <w:tcPr>
            <w:tcW w:w="786" w:type="dxa"/>
            <w:noWrap/>
            <w:vAlign w:val="center"/>
            <w:hideMark/>
          </w:tcPr>
          <w:p w14:paraId="1944DB2D"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3912</w:t>
            </w:r>
          </w:p>
        </w:tc>
        <w:tc>
          <w:tcPr>
            <w:tcW w:w="1167" w:type="dxa"/>
            <w:noWrap/>
            <w:vAlign w:val="center"/>
            <w:hideMark/>
          </w:tcPr>
          <w:p w14:paraId="0198FB5C"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1214</w:t>
            </w:r>
          </w:p>
        </w:tc>
        <w:tc>
          <w:tcPr>
            <w:tcW w:w="992" w:type="dxa"/>
            <w:noWrap/>
            <w:vAlign w:val="center"/>
            <w:hideMark/>
          </w:tcPr>
          <w:p w14:paraId="64EF99C3"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163 </w:t>
            </w:r>
          </w:p>
        </w:tc>
        <w:tc>
          <w:tcPr>
            <w:tcW w:w="1134" w:type="dxa"/>
            <w:noWrap/>
            <w:vAlign w:val="center"/>
            <w:hideMark/>
          </w:tcPr>
          <w:p w14:paraId="56EAC786"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13.43 </w:t>
            </w:r>
          </w:p>
        </w:tc>
        <w:tc>
          <w:tcPr>
            <w:tcW w:w="1176" w:type="dxa"/>
            <w:noWrap/>
            <w:vAlign w:val="center"/>
            <w:hideMark/>
          </w:tcPr>
          <w:p w14:paraId="07F54463"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130</w:t>
            </w:r>
          </w:p>
        </w:tc>
        <w:tc>
          <w:tcPr>
            <w:tcW w:w="1176" w:type="dxa"/>
            <w:noWrap/>
            <w:vAlign w:val="center"/>
            <w:hideMark/>
          </w:tcPr>
          <w:p w14:paraId="674D423C"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10.71 </w:t>
            </w:r>
          </w:p>
        </w:tc>
        <w:tc>
          <w:tcPr>
            <w:tcW w:w="993" w:type="dxa"/>
            <w:noWrap/>
            <w:vAlign w:val="center"/>
            <w:hideMark/>
          </w:tcPr>
          <w:p w14:paraId="19F2E173"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33</w:t>
            </w:r>
          </w:p>
        </w:tc>
        <w:tc>
          <w:tcPr>
            <w:tcW w:w="1134" w:type="dxa"/>
            <w:noWrap/>
            <w:vAlign w:val="center"/>
            <w:hideMark/>
          </w:tcPr>
          <w:p w14:paraId="15BFB09A"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2.72 </w:t>
            </w:r>
          </w:p>
        </w:tc>
      </w:tr>
      <w:tr w:rsidR="00406554" w:rsidRPr="00133986" w14:paraId="30F54DF2" w14:textId="77777777" w:rsidTr="00197A66">
        <w:trPr>
          <w:trHeight w:hRule="exact" w:val="284"/>
          <w:jc w:val="center"/>
        </w:trPr>
        <w:tc>
          <w:tcPr>
            <w:tcW w:w="2127" w:type="dxa"/>
            <w:noWrap/>
            <w:vAlign w:val="center"/>
            <w:hideMark/>
          </w:tcPr>
          <w:p w14:paraId="30F1C692" w14:textId="77777777" w:rsidR="003649CC" w:rsidRPr="00F94B75" w:rsidRDefault="003649CC" w:rsidP="00197A66">
            <w:pPr>
              <w:widowControl/>
              <w:snapToGrid w:val="0"/>
              <w:ind w:firstLineChars="100" w:firstLine="160"/>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60-64</w:t>
            </w:r>
          </w:p>
        </w:tc>
        <w:tc>
          <w:tcPr>
            <w:tcW w:w="786" w:type="dxa"/>
            <w:noWrap/>
            <w:vAlign w:val="center"/>
            <w:hideMark/>
          </w:tcPr>
          <w:p w14:paraId="465B8CB4"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6181</w:t>
            </w:r>
          </w:p>
        </w:tc>
        <w:tc>
          <w:tcPr>
            <w:tcW w:w="1167" w:type="dxa"/>
            <w:noWrap/>
            <w:vAlign w:val="center"/>
            <w:hideMark/>
          </w:tcPr>
          <w:p w14:paraId="4131C209"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2162</w:t>
            </w:r>
          </w:p>
        </w:tc>
        <w:tc>
          <w:tcPr>
            <w:tcW w:w="992" w:type="dxa"/>
            <w:noWrap/>
            <w:vAlign w:val="center"/>
            <w:hideMark/>
          </w:tcPr>
          <w:p w14:paraId="2CEDBBA5"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450 </w:t>
            </w:r>
          </w:p>
        </w:tc>
        <w:tc>
          <w:tcPr>
            <w:tcW w:w="1134" w:type="dxa"/>
            <w:noWrap/>
            <w:vAlign w:val="center"/>
            <w:hideMark/>
          </w:tcPr>
          <w:p w14:paraId="374483C1"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20.81 </w:t>
            </w:r>
          </w:p>
        </w:tc>
        <w:tc>
          <w:tcPr>
            <w:tcW w:w="1176" w:type="dxa"/>
            <w:noWrap/>
            <w:vAlign w:val="center"/>
            <w:hideMark/>
          </w:tcPr>
          <w:p w14:paraId="5A7F62A5"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356</w:t>
            </w:r>
          </w:p>
        </w:tc>
        <w:tc>
          <w:tcPr>
            <w:tcW w:w="1176" w:type="dxa"/>
            <w:noWrap/>
            <w:vAlign w:val="center"/>
            <w:hideMark/>
          </w:tcPr>
          <w:p w14:paraId="63F8447B"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16.47 </w:t>
            </w:r>
          </w:p>
        </w:tc>
        <w:tc>
          <w:tcPr>
            <w:tcW w:w="993" w:type="dxa"/>
            <w:noWrap/>
            <w:vAlign w:val="center"/>
            <w:hideMark/>
          </w:tcPr>
          <w:p w14:paraId="46681C24"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94</w:t>
            </w:r>
          </w:p>
        </w:tc>
        <w:tc>
          <w:tcPr>
            <w:tcW w:w="1134" w:type="dxa"/>
            <w:noWrap/>
            <w:vAlign w:val="center"/>
            <w:hideMark/>
          </w:tcPr>
          <w:p w14:paraId="230C7BC7"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4.35 </w:t>
            </w:r>
          </w:p>
        </w:tc>
      </w:tr>
      <w:tr w:rsidR="00406554" w:rsidRPr="00133986" w14:paraId="4DACA092" w14:textId="77777777" w:rsidTr="00197A66">
        <w:trPr>
          <w:trHeight w:hRule="exact" w:val="284"/>
          <w:jc w:val="center"/>
        </w:trPr>
        <w:tc>
          <w:tcPr>
            <w:tcW w:w="2127" w:type="dxa"/>
            <w:noWrap/>
            <w:vAlign w:val="center"/>
            <w:hideMark/>
          </w:tcPr>
          <w:p w14:paraId="4DBC0FC9" w14:textId="77777777" w:rsidR="003649CC" w:rsidRPr="00F94B75" w:rsidRDefault="003649CC" w:rsidP="00197A66">
            <w:pPr>
              <w:widowControl/>
              <w:snapToGrid w:val="0"/>
              <w:ind w:firstLineChars="100" w:firstLine="160"/>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65-69</w:t>
            </w:r>
          </w:p>
        </w:tc>
        <w:tc>
          <w:tcPr>
            <w:tcW w:w="786" w:type="dxa"/>
            <w:noWrap/>
            <w:vAlign w:val="center"/>
            <w:hideMark/>
          </w:tcPr>
          <w:p w14:paraId="42B667D0"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7934</w:t>
            </w:r>
          </w:p>
        </w:tc>
        <w:tc>
          <w:tcPr>
            <w:tcW w:w="1167" w:type="dxa"/>
            <w:noWrap/>
            <w:vAlign w:val="center"/>
            <w:hideMark/>
          </w:tcPr>
          <w:p w14:paraId="6AB96F93"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2781</w:t>
            </w:r>
          </w:p>
        </w:tc>
        <w:tc>
          <w:tcPr>
            <w:tcW w:w="992" w:type="dxa"/>
            <w:noWrap/>
            <w:vAlign w:val="center"/>
            <w:hideMark/>
          </w:tcPr>
          <w:p w14:paraId="66FA5283"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696 </w:t>
            </w:r>
          </w:p>
        </w:tc>
        <w:tc>
          <w:tcPr>
            <w:tcW w:w="1134" w:type="dxa"/>
            <w:noWrap/>
            <w:vAlign w:val="center"/>
            <w:hideMark/>
          </w:tcPr>
          <w:p w14:paraId="2C3C4BF3"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25.03 </w:t>
            </w:r>
          </w:p>
        </w:tc>
        <w:tc>
          <w:tcPr>
            <w:tcW w:w="1176" w:type="dxa"/>
            <w:noWrap/>
            <w:vAlign w:val="center"/>
            <w:hideMark/>
          </w:tcPr>
          <w:p w14:paraId="203A7362"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565</w:t>
            </w:r>
          </w:p>
        </w:tc>
        <w:tc>
          <w:tcPr>
            <w:tcW w:w="1176" w:type="dxa"/>
            <w:noWrap/>
            <w:vAlign w:val="center"/>
            <w:hideMark/>
          </w:tcPr>
          <w:p w14:paraId="7D6942BA"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20.32 </w:t>
            </w:r>
          </w:p>
        </w:tc>
        <w:tc>
          <w:tcPr>
            <w:tcW w:w="993" w:type="dxa"/>
            <w:noWrap/>
            <w:vAlign w:val="center"/>
            <w:hideMark/>
          </w:tcPr>
          <w:p w14:paraId="4A31C864"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131</w:t>
            </w:r>
          </w:p>
        </w:tc>
        <w:tc>
          <w:tcPr>
            <w:tcW w:w="1134" w:type="dxa"/>
            <w:noWrap/>
            <w:vAlign w:val="center"/>
            <w:hideMark/>
          </w:tcPr>
          <w:p w14:paraId="72E170AD"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4.71 </w:t>
            </w:r>
          </w:p>
        </w:tc>
      </w:tr>
      <w:tr w:rsidR="00406554" w:rsidRPr="00133986" w14:paraId="27941669" w14:textId="77777777" w:rsidTr="00197A66">
        <w:trPr>
          <w:trHeight w:hRule="exact" w:val="284"/>
          <w:jc w:val="center"/>
        </w:trPr>
        <w:tc>
          <w:tcPr>
            <w:tcW w:w="2127" w:type="dxa"/>
            <w:noWrap/>
            <w:vAlign w:val="center"/>
            <w:hideMark/>
          </w:tcPr>
          <w:p w14:paraId="7298E777" w14:textId="77777777" w:rsidR="003649CC" w:rsidRPr="00F94B75" w:rsidRDefault="003649CC" w:rsidP="00197A66">
            <w:pPr>
              <w:widowControl/>
              <w:snapToGrid w:val="0"/>
              <w:ind w:firstLineChars="100" w:firstLine="160"/>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70-74</w:t>
            </w:r>
          </w:p>
        </w:tc>
        <w:tc>
          <w:tcPr>
            <w:tcW w:w="786" w:type="dxa"/>
            <w:noWrap/>
            <w:vAlign w:val="center"/>
            <w:hideMark/>
          </w:tcPr>
          <w:p w14:paraId="6EF4A5AE"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5280</w:t>
            </w:r>
          </w:p>
        </w:tc>
        <w:tc>
          <w:tcPr>
            <w:tcW w:w="1167" w:type="dxa"/>
            <w:noWrap/>
            <w:vAlign w:val="center"/>
            <w:hideMark/>
          </w:tcPr>
          <w:p w14:paraId="3A850251"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1737</w:t>
            </w:r>
          </w:p>
        </w:tc>
        <w:tc>
          <w:tcPr>
            <w:tcW w:w="992" w:type="dxa"/>
            <w:noWrap/>
            <w:vAlign w:val="center"/>
            <w:hideMark/>
          </w:tcPr>
          <w:p w14:paraId="1BB6ABE1"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465 </w:t>
            </w:r>
          </w:p>
        </w:tc>
        <w:tc>
          <w:tcPr>
            <w:tcW w:w="1134" w:type="dxa"/>
            <w:noWrap/>
            <w:vAlign w:val="center"/>
            <w:hideMark/>
          </w:tcPr>
          <w:p w14:paraId="49EC9108"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26.77 </w:t>
            </w:r>
          </w:p>
        </w:tc>
        <w:tc>
          <w:tcPr>
            <w:tcW w:w="1176" w:type="dxa"/>
            <w:noWrap/>
            <w:vAlign w:val="center"/>
            <w:hideMark/>
          </w:tcPr>
          <w:p w14:paraId="1384C5E3"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359</w:t>
            </w:r>
          </w:p>
        </w:tc>
        <w:tc>
          <w:tcPr>
            <w:tcW w:w="1176" w:type="dxa"/>
            <w:noWrap/>
            <w:vAlign w:val="center"/>
            <w:hideMark/>
          </w:tcPr>
          <w:p w14:paraId="67A8511B"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20.67 </w:t>
            </w:r>
          </w:p>
        </w:tc>
        <w:tc>
          <w:tcPr>
            <w:tcW w:w="993" w:type="dxa"/>
            <w:noWrap/>
            <w:vAlign w:val="center"/>
            <w:hideMark/>
          </w:tcPr>
          <w:p w14:paraId="3F3C6920"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106</w:t>
            </w:r>
          </w:p>
        </w:tc>
        <w:tc>
          <w:tcPr>
            <w:tcW w:w="1134" w:type="dxa"/>
            <w:noWrap/>
            <w:vAlign w:val="center"/>
            <w:hideMark/>
          </w:tcPr>
          <w:p w14:paraId="0B99D52F"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6.10 </w:t>
            </w:r>
          </w:p>
        </w:tc>
      </w:tr>
      <w:tr w:rsidR="00406554" w:rsidRPr="00133986" w14:paraId="2F07599F" w14:textId="77777777" w:rsidTr="00197A66">
        <w:trPr>
          <w:trHeight w:hRule="exact" w:val="284"/>
          <w:jc w:val="center"/>
        </w:trPr>
        <w:tc>
          <w:tcPr>
            <w:tcW w:w="2127" w:type="dxa"/>
            <w:noWrap/>
            <w:vAlign w:val="center"/>
            <w:hideMark/>
          </w:tcPr>
          <w:p w14:paraId="772C85AB" w14:textId="2E2A63D0" w:rsidR="003649CC" w:rsidRPr="00F94B75" w:rsidRDefault="006A437E" w:rsidP="00197A66">
            <w:pPr>
              <w:widowControl/>
              <w:snapToGrid w:val="0"/>
              <w:ind w:firstLineChars="100" w:firstLine="160"/>
              <w:rPr>
                <w:rFonts w:ascii="Times New Roman" w:eastAsia="宋体" w:hAnsi="Times New Roman" w:cs="Times New Roman"/>
                <w:color w:val="000000"/>
                <w:kern w:val="0"/>
                <w:sz w:val="16"/>
                <w:szCs w:val="16"/>
              </w:rPr>
            </w:pPr>
            <w:r>
              <w:rPr>
                <w:rFonts w:ascii="Times New Roman" w:eastAsia="宋体" w:hAnsi="Times New Roman" w:cs="Times New Roman" w:hint="eastAsia"/>
                <w:color w:val="000000"/>
                <w:kern w:val="0"/>
                <w:sz w:val="16"/>
                <w:szCs w:val="16"/>
              </w:rPr>
              <w:t>O</w:t>
            </w:r>
            <w:r>
              <w:rPr>
                <w:rFonts w:ascii="Times New Roman" w:eastAsia="宋体" w:hAnsi="Times New Roman" w:cs="Times New Roman"/>
                <w:color w:val="000000"/>
                <w:kern w:val="0"/>
                <w:sz w:val="16"/>
                <w:szCs w:val="16"/>
              </w:rPr>
              <w:t xml:space="preserve">ver </w:t>
            </w:r>
            <w:r w:rsidR="003649CC" w:rsidRPr="00F94B75">
              <w:rPr>
                <w:rFonts w:ascii="Times New Roman" w:eastAsia="宋体" w:hAnsi="Times New Roman" w:cs="Times New Roman"/>
                <w:color w:val="000000"/>
                <w:kern w:val="0"/>
                <w:sz w:val="16"/>
                <w:szCs w:val="16"/>
              </w:rPr>
              <w:t>75</w:t>
            </w:r>
          </w:p>
        </w:tc>
        <w:tc>
          <w:tcPr>
            <w:tcW w:w="786" w:type="dxa"/>
            <w:noWrap/>
            <w:vAlign w:val="center"/>
            <w:hideMark/>
          </w:tcPr>
          <w:p w14:paraId="0210F4ED"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3659</w:t>
            </w:r>
          </w:p>
        </w:tc>
        <w:tc>
          <w:tcPr>
            <w:tcW w:w="1167" w:type="dxa"/>
            <w:noWrap/>
            <w:vAlign w:val="center"/>
            <w:hideMark/>
          </w:tcPr>
          <w:p w14:paraId="5F90C8B1"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807</w:t>
            </w:r>
          </w:p>
        </w:tc>
        <w:tc>
          <w:tcPr>
            <w:tcW w:w="992" w:type="dxa"/>
            <w:noWrap/>
            <w:vAlign w:val="center"/>
            <w:hideMark/>
          </w:tcPr>
          <w:p w14:paraId="507008AA"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225 </w:t>
            </w:r>
          </w:p>
        </w:tc>
        <w:tc>
          <w:tcPr>
            <w:tcW w:w="1134" w:type="dxa"/>
            <w:noWrap/>
            <w:vAlign w:val="center"/>
            <w:hideMark/>
          </w:tcPr>
          <w:p w14:paraId="750954D8"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27.88 </w:t>
            </w:r>
          </w:p>
        </w:tc>
        <w:tc>
          <w:tcPr>
            <w:tcW w:w="1176" w:type="dxa"/>
            <w:noWrap/>
            <w:vAlign w:val="center"/>
            <w:hideMark/>
          </w:tcPr>
          <w:p w14:paraId="0208E2AD"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149</w:t>
            </w:r>
          </w:p>
        </w:tc>
        <w:tc>
          <w:tcPr>
            <w:tcW w:w="1176" w:type="dxa"/>
            <w:noWrap/>
            <w:vAlign w:val="center"/>
            <w:hideMark/>
          </w:tcPr>
          <w:p w14:paraId="29ECB23C"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18.46 </w:t>
            </w:r>
          </w:p>
        </w:tc>
        <w:tc>
          <w:tcPr>
            <w:tcW w:w="993" w:type="dxa"/>
            <w:noWrap/>
            <w:vAlign w:val="center"/>
            <w:hideMark/>
          </w:tcPr>
          <w:p w14:paraId="787E61CA"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76</w:t>
            </w:r>
          </w:p>
        </w:tc>
        <w:tc>
          <w:tcPr>
            <w:tcW w:w="1134" w:type="dxa"/>
            <w:noWrap/>
            <w:vAlign w:val="center"/>
            <w:hideMark/>
          </w:tcPr>
          <w:p w14:paraId="237A89DB"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9.42 </w:t>
            </w:r>
          </w:p>
        </w:tc>
      </w:tr>
      <w:tr w:rsidR="00D91225" w:rsidRPr="00133986" w14:paraId="1A3BA0DD" w14:textId="77777777" w:rsidTr="00197A66">
        <w:trPr>
          <w:trHeight w:hRule="exact" w:val="284"/>
          <w:jc w:val="center"/>
        </w:trPr>
        <w:tc>
          <w:tcPr>
            <w:tcW w:w="2127" w:type="dxa"/>
            <w:noWrap/>
            <w:vAlign w:val="center"/>
          </w:tcPr>
          <w:p w14:paraId="33A8FC75" w14:textId="7663DE86" w:rsidR="00D91225" w:rsidRDefault="0013262B" w:rsidP="00197A66">
            <w:pPr>
              <w:widowControl/>
              <w:snapToGrid w:val="0"/>
              <w:rPr>
                <w:rFonts w:ascii="Times New Roman" w:eastAsia="宋体" w:hAnsi="Times New Roman" w:cs="Times New Roman"/>
                <w:color w:val="000000"/>
                <w:kern w:val="0"/>
                <w:sz w:val="16"/>
                <w:szCs w:val="16"/>
              </w:rPr>
            </w:pPr>
            <w:r w:rsidRPr="0013262B">
              <w:rPr>
                <w:rFonts w:ascii="Times New Roman" w:eastAsia="宋体" w:hAnsi="Times New Roman" w:cs="Times New Roman"/>
                <w:color w:val="000000"/>
                <w:kern w:val="0"/>
                <w:sz w:val="16"/>
                <w:szCs w:val="16"/>
              </w:rPr>
              <w:t>Cochran-Armitage</w:t>
            </w:r>
            <w:r w:rsidR="00D91225">
              <w:rPr>
                <w:rFonts w:ascii="Times New Roman" w:eastAsia="宋体" w:hAnsi="Times New Roman" w:cs="Times New Roman" w:hint="eastAsia"/>
                <w:color w:val="000000"/>
                <w:kern w:val="0"/>
                <w:sz w:val="16"/>
                <w:szCs w:val="16"/>
              </w:rPr>
              <w:t xml:space="preserve"> </w:t>
            </w:r>
            <w:r w:rsidR="00D91225" w:rsidRPr="00F94B75">
              <w:rPr>
                <w:rFonts w:ascii="Times New Roman" w:eastAsia="宋体" w:hAnsi="Times New Roman" w:cs="Times New Roman"/>
                <w:i/>
                <w:color w:val="0F1115"/>
                <w:kern w:val="0"/>
                <w:sz w:val="24"/>
                <w:szCs w:val="24"/>
              </w:rPr>
              <w:t>χ²</w:t>
            </w:r>
          </w:p>
        </w:tc>
        <w:tc>
          <w:tcPr>
            <w:tcW w:w="786" w:type="dxa"/>
            <w:noWrap/>
            <w:vAlign w:val="center"/>
          </w:tcPr>
          <w:p w14:paraId="74E9E44D" w14:textId="77777777" w:rsidR="00D91225" w:rsidRPr="00F94B75" w:rsidRDefault="00D91225" w:rsidP="00F94B75">
            <w:pPr>
              <w:widowControl/>
              <w:snapToGrid w:val="0"/>
              <w:jc w:val="right"/>
              <w:rPr>
                <w:rFonts w:ascii="Times New Roman" w:eastAsia="宋体" w:hAnsi="Times New Roman" w:cs="Times New Roman"/>
                <w:color w:val="000000"/>
                <w:kern w:val="0"/>
                <w:sz w:val="16"/>
                <w:szCs w:val="16"/>
              </w:rPr>
            </w:pPr>
          </w:p>
        </w:tc>
        <w:tc>
          <w:tcPr>
            <w:tcW w:w="1167" w:type="dxa"/>
            <w:noWrap/>
            <w:vAlign w:val="center"/>
          </w:tcPr>
          <w:p w14:paraId="4BE848F8" w14:textId="77777777" w:rsidR="00D91225" w:rsidRPr="00F94B75" w:rsidRDefault="00D91225" w:rsidP="00F94B75">
            <w:pPr>
              <w:widowControl/>
              <w:snapToGrid w:val="0"/>
              <w:jc w:val="right"/>
              <w:rPr>
                <w:rFonts w:ascii="Times New Roman" w:eastAsia="宋体" w:hAnsi="Times New Roman" w:cs="Times New Roman"/>
                <w:color w:val="000000"/>
                <w:kern w:val="0"/>
                <w:sz w:val="16"/>
                <w:szCs w:val="16"/>
              </w:rPr>
            </w:pPr>
          </w:p>
        </w:tc>
        <w:tc>
          <w:tcPr>
            <w:tcW w:w="992" w:type="dxa"/>
            <w:noWrap/>
            <w:vAlign w:val="center"/>
          </w:tcPr>
          <w:p w14:paraId="29443A9F" w14:textId="77777777" w:rsidR="00D91225" w:rsidRPr="00F94B75" w:rsidRDefault="00D91225" w:rsidP="00F94B75">
            <w:pPr>
              <w:widowControl/>
              <w:snapToGrid w:val="0"/>
              <w:jc w:val="right"/>
              <w:rPr>
                <w:rFonts w:ascii="Times New Roman" w:eastAsia="宋体" w:hAnsi="Times New Roman" w:cs="Times New Roman"/>
                <w:color w:val="000000"/>
                <w:kern w:val="0"/>
                <w:sz w:val="16"/>
                <w:szCs w:val="16"/>
              </w:rPr>
            </w:pPr>
          </w:p>
        </w:tc>
        <w:tc>
          <w:tcPr>
            <w:tcW w:w="1134" w:type="dxa"/>
            <w:noWrap/>
            <w:vAlign w:val="center"/>
          </w:tcPr>
          <w:p w14:paraId="3989A826" w14:textId="57CE286B" w:rsidR="00D91225" w:rsidRPr="00F94B75" w:rsidRDefault="00D91225" w:rsidP="00F94B75">
            <w:pPr>
              <w:widowControl/>
              <w:snapToGrid w:val="0"/>
              <w:jc w:val="right"/>
              <w:rPr>
                <w:rFonts w:ascii="Times New Roman" w:eastAsia="宋体" w:hAnsi="Times New Roman" w:cs="Times New Roman"/>
                <w:color w:val="000000"/>
                <w:kern w:val="0"/>
                <w:sz w:val="16"/>
                <w:szCs w:val="16"/>
              </w:rPr>
            </w:pPr>
            <w:r>
              <w:rPr>
                <w:rFonts w:ascii="Times New Roman" w:eastAsia="宋体" w:hAnsi="Times New Roman" w:cs="Times New Roman" w:hint="eastAsia"/>
                <w:color w:val="000000"/>
                <w:kern w:val="0"/>
                <w:sz w:val="16"/>
                <w:szCs w:val="16"/>
              </w:rPr>
              <w:t>124.17</w:t>
            </w:r>
          </w:p>
        </w:tc>
        <w:tc>
          <w:tcPr>
            <w:tcW w:w="1176" w:type="dxa"/>
            <w:noWrap/>
            <w:vAlign w:val="center"/>
          </w:tcPr>
          <w:p w14:paraId="71049118" w14:textId="77777777" w:rsidR="00D91225" w:rsidRPr="00F94B75" w:rsidRDefault="00D91225" w:rsidP="00F94B75">
            <w:pPr>
              <w:widowControl/>
              <w:snapToGrid w:val="0"/>
              <w:jc w:val="right"/>
              <w:rPr>
                <w:rFonts w:ascii="Times New Roman" w:eastAsia="宋体" w:hAnsi="Times New Roman" w:cs="Times New Roman"/>
                <w:color w:val="000000"/>
                <w:kern w:val="0"/>
                <w:sz w:val="16"/>
                <w:szCs w:val="16"/>
              </w:rPr>
            </w:pPr>
          </w:p>
        </w:tc>
        <w:tc>
          <w:tcPr>
            <w:tcW w:w="1176" w:type="dxa"/>
            <w:noWrap/>
            <w:vAlign w:val="center"/>
          </w:tcPr>
          <w:p w14:paraId="573F3702" w14:textId="761672CD" w:rsidR="00D91225" w:rsidRPr="00F94B75" w:rsidRDefault="00AE3944" w:rsidP="00F94B75">
            <w:pPr>
              <w:widowControl/>
              <w:snapToGrid w:val="0"/>
              <w:jc w:val="right"/>
              <w:rPr>
                <w:rFonts w:ascii="Times New Roman" w:eastAsia="宋体" w:hAnsi="Times New Roman" w:cs="Times New Roman"/>
                <w:color w:val="000000"/>
                <w:kern w:val="0"/>
                <w:sz w:val="16"/>
                <w:szCs w:val="16"/>
              </w:rPr>
            </w:pPr>
            <w:r>
              <w:rPr>
                <w:rFonts w:ascii="Times New Roman" w:eastAsia="宋体" w:hAnsi="Times New Roman" w:cs="Times New Roman" w:hint="eastAsia"/>
                <w:color w:val="000000"/>
                <w:kern w:val="0"/>
                <w:sz w:val="16"/>
                <w:szCs w:val="16"/>
              </w:rPr>
              <w:t>63.86</w:t>
            </w:r>
          </w:p>
        </w:tc>
        <w:tc>
          <w:tcPr>
            <w:tcW w:w="993" w:type="dxa"/>
            <w:noWrap/>
            <w:vAlign w:val="center"/>
          </w:tcPr>
          <w:p w14:paraId="2F2E3A25" w14:textId="77777777" w:rsidR="00D91225" w:rsidRPr="00F94B75" w:rsidRDefault="00D91225" w:rsidP="00F94B75">
            <w:pPr>
              <w:widowControl/>
              <w:snapToGrid w:val="0"/>
              <w:jc w:val="right"/>
              <w:rPr>
                <w:rFonts w:ascii="Times New Roman" w:eastAsia="宋体" w:hAnsi="Times New Roman" w:cs="Times New Roman"/>
                <w:color w:val="000000"/>
                <w:kern w:val="0"/>
                <w:sz w:val="16"/>
                <w:szCs w:val="16"/>
              </w:rPr>
            </w:pPr>
          </w:p>
        </w:tc>
        <w:tc>
          <w:tcPr>
            <w:tcW w:w="1134" w:type="dxa"/>
            <w:noWrap/>
            <w:vAlign w:val="center"/>
          </w:tcPr>
          <w:p w14:paraId="1B795EEE" w14:textId="5001A19B" w:rsidR="00D91225" w:rsidRPr="00F94B75" w:rsidRDefault="00AE3944" w:rsidP="00F94B75">
            <w:pPr>
              <w:widowControl/>
              <w:snapToGrid w:val="0"/>
              <w:jc w:val="right"/>
              <w:rPr>
                <w:rFonts w:ascii="Times New Roman" w:eastAsia="宋体" w:hAnsi="Times New Roman" w:cs="Times New Roman"/>
                <w:color w:val="000000"/>
                <w:kern w:val="0"/>
                <w:sz w:val="16"/>
                <w:szCs w:val="16"/>
              </w:rPr>
            </w:pPr>
            <w:r>
              <w:rPr>
                <w:rFonts w:ascii="Times New Roman" w:eastAsia="宋体" w:hAnsi="Times New Roman" w:cs="Times New Roman" w:hint="eastAsia"/>
                <w:color w:val="000000"/>
                <w:kern w:val="0"/>
                <w:sz w:val="16"/>
                <w:szCs w:val="16"/>
              </w:rPr>
              <w:t>55.57</w:t>
            </w:r>
          </w:p>
        </w:tc>
      </w:tr>
      <w:tr w:rsidR="00406554" w:rsidRPr="00133986" w14:paraId="5D39338B" w14:textId="77777777" w:rsidTr="00197A66">
        <w:trPr>
          <w:trHeight w:hRule="exact" w:val="284"/>
          <w:jc w:val="center"/>
        </w:trPr>
        <w:tc>
          <w:tcPr>
            <w:tcW w:w="2127" w:type="dxa"/>
            <w:noWrap/>
            <w:vAlign w:val="center"/>
            <w:hideMark/>
          </w:tcPr>
          <w:p w14:paraId="4805F20B" w14:textId="537D455F" w:rsidR="003649CC" w:rsidRPr="00F94B75" w:rsidRDefault="003649CC" w:rsidP="00197A66">
            <w:pPr>
              <w:widowControl/>
              <w:snapToGrid w:val="0"/>
              <w:rPr>
                <w:rFonts w:ascii="Times New Roman" w:eastAsia="宋体" w:hAnsi="Times New Roman" w:cs="Times New Roman"/>
                <w:i/>
                <w:iCs/>
                <w:color w:val="000000"/>
                <w:kern w:val="0"/>
                <w:sz w:val="16"/>
                <w:szCs w:val="16"/>
              </w:rPr>
            </w:pPr>
            <w:r w:rsidRPr="00F94B75">
              <w:rPr>
                <w:rFonts w:ascii="Times New Roman" w:eastAsia="宋体" w:hAnsi="Times New Roman" w:cs="Times New Roman"/>
                <w:i/>
                <w:iCs/>
                <w:color w:val="000000"/>
                <w:kern w:val="0"/>
                <w:sz w:val="16"/>
                <w:szCs w:val="16"/>
              </w:rPr>
              <w:t>P</w:t>
            </w:r>
            <w:r w:rsidR="006A437E" w:rsidRPr="006A437E">
              <w:rPr>
                <w:rFonts w:ascii="Times New Roman" w:eastAsia="宋体" w:hAnsi="Times New Roman" w:cs="Times New Roman"/>
                <w:iCs/>
                <w:color w:val="000000"/>
                <w:kern w:val="0"/>
                <w:sz w:val="16"/>
                <w:szCs w:val="16"/>
              </w:rPr>
              <w:t>-value</w:t>
            </w:r>
          </w:p>
        </w:tc>
        <w:tc>
          <w:tcPr>
            <w:tcW w:w="786" w:type="dxa"/>
            <w:noWrap/>
            <w:vAlign w:val="center"/>
            <w:hideMark/>
          </w:tcPr>
          <w:p w14:paraId="27235C33" w14:textId="77777777" w:rsidR="003649CC" w:rsidRPr="00F94B75" w:rsidRDefault="003649CC" w:rsidP="00F94B75">
            <w:pPr>
              <w:widowControl/>
              <w:snapToGrid w:val="0"/>
              <w:jc w:val="left"/>
              <w:rPr>
                <w:rFonts w:ascii="Times New Roman" w:eastAsia="宋体" w:hAnsi="Times New Roman" w:cs="Times New Roman"/>
                <w:i/>
                <w:iCs/>
                <w:color w:val="000000"/>
                <w:kern w:val="0"/>
                <w:sz w:val="16"/>
                <w:szCs w:val="16"/>
              </w:rPr>
            </w:pPr>
          </w:p>
        </w:tc>
        <w:tc>
          <w:tcPr>
            <w:tcW w:w="1167" w:type="dxa"/>
            <w:noWrap/>
            <w:vAlign w:val="center"/>
            <w:hideMark/>
          </w:tcPr>
          <w:p w14:paraId="1294DFF4" w14:textId="77777777" w:rsidR="003649CC" w:rsidRPr="00F94B75" w:rsidRDefault="003649CC" w:rsidP="00F94B75">
            <w:pPr>
              <w:widowControl/>
              <w:snapToGrid w:val="0"/>
              <w:jc w:val="right"/>
              <w:rPr>
                <w:rFonts w:ascii="Times New Roman" w:eastAsia="宋体" w:hAnsi="Times New Roman" w:cs="Times New Roman"/>
                <w:kern w:val="0"/>
                <w:sz w:val="16"/>
                <w:szCs w:val="16"/>
              </w:rPr>
            </w:pPr>
          </w:p>
        </w:tc>
        <w:tc>
          <w:tcPr>
            <w:tcW w:w="992" w:type="dxa"/>
            <w:noWrap/>
            <w:vAlign w:val="center"/>
            <w:hideMark/>
          </w:tcPr>
          <w:p w14:paraId="74605BCB" w14:textId="77777777" w:rsidR="003649CC" w:rsidRPr="00F94B75" w:rsidRDefault="003649CC" w:rsidP="00F94B75">
            <w:pPr>
              <w:widowControl/>
              <w:snapToGrid w:val="0"/>
              <w:jc w:val="right"/>
              <w:rPr>
                <w:rFonts w:ascii="Times New Roman" w:eastAsia="宋体" w:hAnsi="Times New Roman" w:cs="Times New Roman"/>
                <w:kern w:val="0"/>
                <w:sz w:val="16"/>
                <w:szCs w:val="16"/>
              </w:rPr>
            </w:pPr>
          </w:p>
        </w:tc>
        <w:tc>
          <w:tcPr>
            <w:tcW w:w="1134" w:type="dxa"/>
            <w:noWrap/>
            <w:vAlign w:val="center"/>
            <w:hideMark/>
          </w:tcPr>
          <w:p w14:paraId="2FAE77E1"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&lt;0.001</w:t>
            </w:r>
          </w:p>
        </w:tc>
        <w:tc>
          <w:tcPr>
            <w:tcW w:w="1176" w:type="dxa"/>
            <w:noWrap/>
            <w:vAlign w:val="center"/>
            <w:hideMark/>
          </w:tcPr>
          <w:p w14:paraId="5339B367"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p>
        </w:tc>
        <w:tc>
          <w:tcPr>
            <w:tcW w:w="1176" w:type="dxa"/>
            <w:noWrap/>
            <w:vAlign w:val="center"/>
            <w:hideMark/>
          </w:tcPr>
          <w:p w14:paraId="67A446E4"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&lt;0.001</w:t>
            </w:r>
          </w:p>
        </w:tc>
        <w:tc>
          <w:tcPr>
            <w:tcW w:w="993" w:type="dxa"/>
            <w:noWrap/>
            <w:vAlign w:val="center"/>
            <w:hideMark/>
          </w:tcPr>
          <w:p w14:paraId="244075D1"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p>
        </w:tc>
        <w:tc>
          <w:tcPr>
            <w:tcW w:w="1134" w:type="dxa"/>
            <w:noWrap/>
            <w:vAlign w:val="center"/>
            <w:hideMark/>
          </w:tcPr>
          <w:p w14:paraId="57F4965C"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&lt;0.001</w:t>
            </w:r>
          </w:p>
        </w:tc>
      </w:tr>
      <w:tr w:rsidR="006A437E" w:rsidRPr="00133986" w14:paraId="63E81969" w14:textId="77777777" w:rsidTr="00197A66">
        <w:trPr>
          <w:trHeight w:hRule="exact" w:val="284"/>
          <w:jc w:val="center"/>
        </w:trPr>
        <w:tc>
          <w:tcPr>
            <w:tcW w:w="10685" w:type="dxa"/>
            <w:gridSpan w:val="9"/>
            <w:noWrap/>
            <w:vAlign w:val="center"/>
            <w:hideMark/>
          </w:tcPr>
          <w:p w14:paraId="617F18D2" w14:textId="1B236CFD" w:rsidR="006A437E" w:rsidRPr="00F94B75" w:rsidRDefault="006A437E" w:rsidP="00197A66">
            <w:pPr>
              <w:widowControl/>
              <w:snapToGrid w:val="0"/>
              <w:rPr>
                <w:rFonts w:ascii="Times New Roman" w:eastAsia="宋体" w:hAnsi="Times New Roman" w:cs="Times New Roman"/>
                <w:color w:val="000000"/>
                <w:kern w:val="0"/>
                <w:sz w:val="16"/>
                <w:szCs w:val="16"/>
              </w:rPr>
            </w:pPr>
            <w:r>
              <w:rPr>
                <w:rFonts w:ascii="Times New Roman" w:eastAsia="宋体" w:hAnsi="Times New Roman" w:cs="Times New Roman" w:hint="eastAsia"/>
                <w:color w:val="000000"/>
                <w:kern w:val="0"/>
                <w:sz w:val="16"/>
                <w:szCs w:val="16"/>
              </w:rPr>
              <w:t>C</w:t>
            </w:r>
            <w:r>
              <w:rPr>
                <w:rFonts w:ascii="Times New Roman" w:eastAsia="宋体" w:hAnsi="Times New Roman" w:cs="Times New Roman"/>
                <w:color w:val="000000"/>
                <w:kern w:val="0"/>
                <w:sz w:val="16"/>
                <w:szCs w:val="16"/>
              </w:rPr>
              <w:t>ombined primary screening results</w:t>
            </w:r>
          </w:p>
        </w:tc>
      </w:tr>
      <w:tr w:rsidR="00406554" w:rsidRPr="00133986" w14:paraId="6FEFB2C6" w14:textId="77777777" w:rsidTr="00197A66">
        <w:trPr>
          <w:trHeight w:hRule="exact" w:val="454"/>
          <w:jc w:val="center"/>
        </w:trPr>
        <w:tc>
          <w:tcPr>
            <w:tcW w:w="2127" w:type="dxa"/>
            <w:noWrap/>
            <w:vAlign w:val="center"/>
            <w:hideMark/>
          </w:tcPr>
          <w:p w14:paraId="1C7AECD8" w14:textId="77777777" w:rsidR="003B02AE" w:rsidRDefault="003B02AE" w:rsidP="00197A66">
            <w:pPr>
              <w:widowControl/>
              <w:snapToGrid w:val="0"/>
              <w:ind w:firstLineChars="100" w:firstLine="160"/>
              <w:rPr>
                <w:rFonts w:ascii="Times New Roman" w:eastAsia="宋体" w:hAnsi="Times New Roman" w:cs="Times New Roman"/>
                <w:color w:val="000000"/>
                <w:kern w:val="0"/>
                <w:sz w:val="16"/>
                <w:szCs w:val="16"/>
              </w:rPr>
            </w:pPr>
            <w:r>
              <w:rPr>
                <w:rFonts w:ascii="Times New Roman" w:eastAsia="宋体" w:hAnsi="Times New Roman" w:cs="Times New Roman"/>
                <w:color w:val="000000"/>
                <w:kern w:val="0"/>
                <w:sz w:val="16"/>
                <w:szCs w:val="16"/>
              </w:rPr>
              <w:t xml:space="preserve">Questionnaire-Pos </w:t>
            </w:r>
            <w:r w:rsidR="006A437E">
              <w:rPr>
                <w:rFonts w:ascii="Times New Roman" w:eastAsia="宋体" w:hAnsi="Times New Roman" w:cs="Times New Roman"/>
                <w:color w:val="000000"/>
                <w:kern w:val="0"/>
                <w:sz w:val="16"/>
                <w:szCs w:val="16"/>
              </w:rPr>
              <w:t>&amp;</w:t>
            </w:r>
            <w:r w:rsidR="006A437E" w:rsidRPr="006A437E">
              <w:rPr>
                <w:rFonts w:ascii="Times New Roman" w:eastAsia="宋体" w:hAnsi="Times New Roman" w:cs="Times New Roman"/>
                <w:color w:val="000000"/>
                <w:kern w:val="0"/>
                <w:sz w:val="16"/>
                <w:szCs w:val="16"/>
              </w:rPr>
              <w:t xml:space="preserve"> </w:t>
            </w:r>
          </w:p>
          <w:p w14:paraId="5A23CB47" w14:textId="0D9EB463" w:rsidR="003649CC" w:rsidRPr="00F94B75" w:rsidRDefault="006A437E" w:rsidP="00197A66">
            <w:pPr>
              <w:widowControl/>
              <w:snapToGrid w:val="0"/>
              <w:ind w:firstLineChars="100" w:firstLine="160"/>
              <w:rPr>
                <w:rFonts w:ascii="Times New Roman" w:eastAsia="宋体" w:hAnsi="Times New Roman" w:cs="Times New Roman"/>
                <w:color w:val="000000"/>
                <w:kern w:val="0"/>
                <w:sz w:val="16"/>
                <w:szCs w:val="16"/>
              </w:rPr>
            </w:pPr>
            <w:r w:rsidRPr="006A437E">
              <w:rPr>
                <w:rFonts w:ascii="Times New Roman" w:eastAsia="宋体" w:hAnsi="Times New Roman" w:cs="Times New Roman"/>
                <w:color w:val="000000"/>
                <w:kern w:val="0"/>
                <w:sz w:val="16"/>
                <w:szCs w:val="16"/>
              </w:rPr>
              <w:t>FOBT</w:t>
            </w:r>
            <w:r w:rsidR="003B02AE">
              <w:rPr>
                <w:rFonts w:ascii="Times New Roman" w:eastAsia="宋体" w:hAnsi="Times New Roman" w:cs="Times New Roman"/>
                <w:color w:val="000000"/>
                <w:kern w:val="0"/>
                <w:sz w:val="16"/>
                <w:szCs w:val="16"/>
              </w:rPr>
              <w:t>-Neg</w:t>
            </w:r>
          </w:p>
        </w:tc>
        <w:tc>
          <w:tcPr>
            <w:tcW w:w="786" w:type="dxa"/>
            <w:noWrap/>
            <w:vAlign w:val="center"/>
            <w:hideMark/>
          </w:tcPr>
          <w:p w14:paraId="2A3A3F7B"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14282</w:t>
            </w:r>
          </w:p>
        </w:tc>
        <w:tc>
          <w:tcPr>
            <w:tcW w:w="1167" w:type="dxa"/>
            <w:noWrap/>
            <w:vAlign w:val="center"/>
            <w:hideMark/>
          </w:tcPr>
          <w:p w14:paraId="17A21F9D" w14:textId="77777777" w:rsidR="003649CC" w:rsidRPr="00F94B75" w:rsidRDefault="003649CC"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3672</w:t>
            </w:r>
          </w:p>
        </w:tc>
        <w:tc>
          <w:tcPr>
            <w:tcW w:w="992" w:type="dxa"/>
            <w:noWrap/>
            <w:vAlign w:val="center"/>
            <w:hideMark/>
          </w:tcPr>
          <w:p w14:paraId="41A379EA"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579 </w:t>
            </w:r>
          </w:p>
        </w:tc>
        <w:tc>
          <w:tcPr>
            <w:tcW w:w="1134" w:type="dxa"/>
            <w:noWrap/>
            <w:vAlign w:val="center"/>
            <w:hideMark/>
          </w:tcPr>
          <w:p w14:paraId="3788E278"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15.77 </w:t>
            </w:r>
          </w:p>
        </w:tc>
        <w:tc>
          <w:tcPr>
            <w:tcW w:w="1176" w:type="dxa"/>
            <w:noWrap/>
            <w:vAlign w:val="center"/>
            <w:hideMark/>
          </w:tcPr>
          <w:p w14:paraId="1964F4FB" w14:textId="77777777" w:rsidR="003649CC" w:rsidRPr="00F94B75" w:rsidRDefault="003649CC"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499</w:t>
            </w:r>
          </w:p>
        </w:tc>
        <w:tc>
          <w:tcPr>
            <w:tcW w:w="1176" w:type="dxa"/>
            <w:noWrap/>
            <w:vAlign w:val="center"/>
            <w:hideMark/>
          </w:tcPr>
          <w:p w14:paraId="5116FD6D"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13.59 </w:t>
            </w:r>
          </w:p>
        </w:tc>
        <w:tc>
          <w:tcPr>
            <w:tcW w:w="993" w:type="dxa"/>
            <w:noWrap/>
            <w:vAlign w:val="center"/>
            <w:hideMark/>
          </w:tcPr>
          <w:p w14:paraId="7A0519EF" w14:textId="77777777" w:rsidR="003649CC" w:rsidRPr="00F94B75" w:rsidRDefault="003649CC"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80</w:t>
            </w:r>
          </w:p>
        </w:tc>
        <w:tc>
          <w:tcPr>
            <w:tcW w:w="1134" w:type="dxa"/>
            <w:noWrap/>
            <w:vAlign w:val="center"/>
            <w:hideMark/>
          </w:tcPr>
          <w:p w14:paraId="30C0CFC6"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2.18 </w:t>
            </w:r>
          </w:p>
        </w:tc>
      </w:tr>
      <w:tr w:rsidR="00406554" w:rsidRPr="00133986" w14:paraId="41288E0D" w14:textId="77777777" w:rsidTr="00197A66">
        <w:trPr>
          <w:trHeight w:hRule="exact" w:val="454"/>
          <w:jc w:val="center"/>
        </w:trPr>
        <w:tc>
          <w:tcPr>
            <w:tcW w:w="2127" w:type="dxa"/>
            <w:noWrap/>
            <w:vAlign w:val="center"/>
            <w:hideMark/>
          </w:tcPr>
          <w:p w14:paraId="13940965" w14:textId="77777777" w:rsidR="00E65C86" w:rsidRDefault="003B02AE" w:rsidP="00197A66">
            <w:pPr>
              <w:widowControl/>
              <w:snapToGrid w:val="0"/>
              <w:ind w:firstLineChars="100" w:firstLine="160"/>
              <w:rPr>
                <w:rFonts w:ascii="Times New Roman" w:eastAsia="宋体" w:hAnsi="Times New Roman" w:cs="Times New Roman"/>
                <w:color w:val="000000"/>
                <w:kern w:val="0"/>
                <w:sz w:val="16"/>
                <w:szCs w:val="16"/>
              </w:rPr>
            </w:pPr>
            <w:r w:rsidRPr="003B02AE">
              <w:rPr>
                <w:rFonts w:ascii="Times New Roman" w:eastAsia="宋体" w:hAnsi="Times New Roman" w:cs="Times New Roman"/>
                <w:color w:val="000000"/>
                <w:kern w:val="0"/>
                <w:sz w:val="16"/>
                <w:szCs w:val="16"/>
              </w:rPr>
              <w:t>Questionnaire-</w:t>
            </w:r>
            <w:r>
              <w:rPr>
                <w:rFonts w:ascii="Times New Roman" w:eastAsia="宋体" w:hAnsi="Times New Roman" w:cs="Times New Roman"/>
                <w:color w:val="000000"/>
                <w:kern w:val="0"/>
                <w:sz w:val="16"/>
                <w:szCs w:val="16"/>
              </w:rPr>
              <w:t>N</w:t>
            </w:r>
            <w:r w:rsidRPr="003B02AE">
              <w:rPr>
                <w:rFonts w:ascii="Times New Roman" w:eastAsia="宋体" w:hAnsi="Times New Roman" w:cs="Times New Roman"/>
                <w:color w:val="000000"/>
                <w:kern w:val="0"/>
                <w:sz w:val="16"/>
                <w:szCs w:val="16"/>
              </w:rPr>
              <w:t>eg</w:t>
            </w:r>
            <w:r>
              <w:rPr>
                <w:rFonts w:ascii="Times New Roman" w:eastAsia="宋体" w:hAnsi="Times New Roman" w:cs="Times New Roman"/>
                <w:color w:val="000000"/>
                <w:kern w:val="0"/>
                <w:sz w:val="16"/>
                <w:szCs w:val="16"/>
              </w:rPr>
              <w:t xml:space="preserve"> &amp;</w:t>
            </w:r>
          </w:p>
          <w:p w14:paraId="59AA3995" w14:textId="31391F5D" w:rsidR="003649CC" w:rsidRPr="00F94B75" w:rsidRDefault="003B02AE" w:rsidP="00197A66">
            <w:pPr>
              <w:widowControl/>
              <w:snapToGrid w:val="0"/>
              <w:ind w:firstLineChars="100" w:firstLine="160"/>
              <w:rPr>
                <w:rFonts w:ascii="Times New Roman" w:eastAsia="宋体" w:hAnsi="Times New Roman" w:cs="Times New Roman"/>
                <w:color w:val="000000"/>
                <w:kern w:val="0"/>
                <w:sz w:val="16"/>
                <w:szCs w:val="16"/>
              </w:rPr>
            </w:pPr>
            <w:r w:rsidRPr="003B02AE">
              <w:rPr>
                <w:rFonts w:ascii="Times New Roman" w:eastAsia="宋体" w:hAnsi="Times New Roman" w:cs="Times New Roman"/>
                <w:color w:val="000000"/>
                <w:kern w:val="0"/>
                <w:sz w:val="16"/>
                <w:szCs w:val="16"/>
              </w:rPr>
              <w:t>FOBT single-</w:t>
            </w:r>
            <w:r w:rsidR="00E65C86">
              <w:rPr>
                <w:rFonts w:ascii="Times New Roman" w:eastAsia="宋体" w:hAnsi="Times New Roman" w:cs="Times New Roman"/>
                <w:color w:val="000000"/>
                <w:kern w:val="0"/>
                <w:sz w:val="16"/>
                <w:szCs w:val="16"/>
              </w:rPr>
              <w:t>P</w:t>
            </w:r>
            <w:r w:rsidR="00E65C86">
              <w:rPr>
                <w:rFonts w:ascii="Times New Roman" w:eastAsia="宋体" w:hAnsi="Times New Roman" w:cs="Times New Roman" w:hint="eastAsia"/>
                <w:color w:val="000000"/>
                <w:kern w:val="0"/>
                <w:sz w:val="16"/>
                <w:szCs w:val="16"/>
              </w:rPr>
              <w:t>os</w:t>
            </w:r>
          </w:p>
        </w:tc>
        <w:tc>
          <w:tcPr>
            <w:tcW w:w="786" w:type="dxa"/>
            <w:noWrap/>
            <w:vAlign w:val="center"/>
            <w:hideMark/>
          </w:tcPr>
          <w:p w14:paraId="726FF972"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9589</w:t>
            </w:r>
          </w:p>
        </w:tc>
        <w:tc>
          <w:tcPr>
            <w:tcW w:w="1167" w:type="dxa"/>
            <w:noWrap/>
            <w:vAlign w:val="center"/>
            <w:hideMark/>
          </w:tcPr>
          <w:p w14:paraId="4CC16EF8" w14:textId="77777777" w:rsidR="003649CC" w:rsidRPr="00F94B75" w:rsidRDefault="003649CC"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3193</w:t>
            </w:r>
          </w:p>
        </w:tc>
        <w:tc>
          <w:tcPr>
            <w:tcW w:w="992" w:type="dxa"/>
            <w:noWrap/>
            <w:vAlign w:val="center"/>
            <w:hideMark/>
          </w:tcPr>
          <w:p w14:paraId="33CAF0F1"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734 </w:t>
            </w:r>
          </w:p>
        </w:tc>
        <w:tc>
          <w:tcPr>
            <w:tcW w:w="1134" w:type="dxa"/>
            <w:noWrap/>
            <w:vAlign w:val="center"/>
            <w:hideMark/>
          </w:tcPr>
          <w:p w14:paraId="0B8A2705"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22.99 </w:t>
            </w:r>
          </w:p>
        </w:tc>
        <w:tc>
          <w:tcPr>
            <w:tcW w:w="1176" w:type="dxa"/>
            <w:noWrap/>
            <w:vAlign w:val="center"/>
            <w:hideMark/>
          </w:tcPr>
          <w:p w14:paraId="4E0799A5" w14:textId="77777777" w:rsidR="003649CC" w:rsidRPr="00F94B75" w:rsidRDefault="003649CC"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582</w:t>
            </w:r>
          </w:p>
        </w:tc>
        <w:tc>
          <w:tcPr>
            <w:tcW w:w="1176" w:type="dxa"/>
            <w:noWrap/>
            <w:vAlign w:val="center"/>
            <w:hideMark/>
          </w:tcPr>
          <w:p w14:paraId="149E3CF0"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18.23 </w:t>
            </w:r>
          </w:p>
        </w:tc>
        <w:tc>
          <w:tcPr>
            <w:tcW w:w="993" w:type="dxa"/>
            <w:noWrap/>
            <w:vAlign w:val="center"/>
            <w:hideMark/>
          </w:tcPr>
          <w:p w14:paraId="15948F8B" w14:textId="77777777" w:rsidR="003649CC" w:rsidRPr="00F94B75" w:rsidRDefault="003649CC"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152</w:t>
            </w:r>
          </w:p>
        </w:tc>
        <w:tc>
          <w:tcPr>
            <w:tcW w:w="1134" w:type="dxa"/>
            <w:noWrap/>
            <w:vAlign w:val="center"/>
            <w:hideMark/>
          </w:tcPr>
          <w:p w14:paraId="7F537E7D" w14:textId="77777777" w:rsidR="003649CC" w:rsidRPr="00F94B75" w:rsidRDefault="003649CC"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4.76 </w:t>
            </w:r>
          </w:p>
        </w:tc>
      </w:tr>
      <w:tr w:rsidR="00E65C86" w:rsidRPr="00133986" w14:paraId="36EE689E" w14:textId="77777777" w:rsidTr="00197A66">
        <w:trPr>
          <w:trHeight w:hRule="exact" w:val="454"/>
          <w:jc w:val="center"/>
        </w:trPr>
        <w:tc>
          <w:tcPr>
            <w:tcW w:w="2127" w:type="dxa"/>
            <w:noWrap/>
            <w:vAlign w:val="center"/>
            <w:hideMark/>
          </w:tcPr>
          <w:p w14:paraId="2F7A675D" w14:textId="3C7854F0" w:rsidR="00E65C86" w:rsidRDefault="00E65C86" w:rsidP="00197A66">
            <w:pPr>
              <w:widowControl/>
              <w:snapToGrid w:val="0"/>
              <w:ind w:firstLineChars="100" w:firstLine="160"/>
              <w:rPr>
                <w:rFonts w:ascii="Times New Roman" w:eastAsia="宋体" w:hAnsi="Times New Roman" w:cs="Times New Roman"/>
                <w:color w:val="000000"/>
                <w:kern w:val="0"/>
                <w:sz w:val="16"/>
                <w:szCs w:val="16"/>
              </w:rPr>
            </w:pPr>
            <w:r w:rsidRPr="003B02AE">
              <w:rPr>
                <w:rFonts w:ascii="Times New Roman" w:eastAsia="宋体" w:hAnsi="Times New Roman" w:cs="Times New Roman"/>
                <w:color w:val="000000"/>
                <w:kern w:val="0"/>
                <w:sz w:val="16"/>
                <w:szCs w:val="16"/>
              </w:rPr>
              <w:t>Questionnaire-</w:t>
            </w:r>
            <w:r>
              <w:rPr>
                <w:rFonts w:ascii="Times New Roman" w:eastAsia="宋体" w:hAnsi="Times New Roman" w:cs="Times New Roman"/>
                <w:color w:val="000000"/>
                <w:kern w:val="0"/>
                <w:sz w:val="16"/>
                <w:szCs w:val="16"/>
              </w:rPr>
              <w:t>Pos &amp;</w:t>
            </w:r>
          </w:p>
          <w:p w14:paraId="4BDE6050" w14:textId="05DC359A" w:rsidR="00E65C86" w:rsidRPr="00F94B75" w:rsidRDefault="00E65C86" w:rsidP="00197A66">
            <w:pPr>
              <w:widowControl/>
              <w:snapToGrid w:val="0"/>
              <w:ind w:firstLineChars="100" w:firstLine="160"/>
              <w:rPr>
                <w:rFonts w:ascii="Times New Roman" w:eastAsia="宋体" w:hAnsi="Times New Roman" w:cs="Times New Roman"/>
                <w:color w:val="000000"/>
                <w:kern w:val="0"/>
                <w:sz w:val="16"/>
                <w:szCs w:val="16"/>
              </w:rPr>
            </w:pPr>
            <w:r w:rsidRPr="003B02AE">
              <w:rPr>
                <w:rFonts w:ascii="Times New Roman" w:eastAsia="宋体" w:hAnsi="Times New Roman" w:cs="Times New Roman"/>
                <w:color w:val="000000"/>
                <w:kern w:val="0"/>
                <w:sz w:val="16"/>
                <w:szCs w:val="16"/>
              </w:rPr>
              <w:t>FOBT single-</w:t>
            </w:r>
            <w:r>
              <w:rPr>
                <w:rFonts w:ascii="Times New Roman" w:eastAsia="宋体" w:hAnsi="Times New Roman" w:cs="Times New Roman"/>
                <w:color w:val="000000"/>
                <w:kern w:val="0"/>
                <w:sz w:val="16"/>
                <w:szCs w:val="16"/>
              </w:rPr>
              <w:t>P</w:t>
            </w:r>
            <w:r>
              <w:rPr>
                <w:rFonts w:ascii="Times New Roman" w:eastAsia="宋体" w:hAnsi="Times New Roman" w:cs="Times New Roman" w:hint="eastAsia"/>
                <w:color w:val="000000"/>
                <w:kern w:val="0"/>
                <w:sz w:val="16"/>
                <w:szCs w:val="16"/>
              </w:rPr>
              <w:t>os</w:t>
            </w:r>
          </w:p>
        </w:tc>
        <w:tc>
          <w:tcPr>
            <w:tcW w:w="786" w:type="dxa"/>
            <w:noWrap/>
            <w:vAlign w:val="center"/>
            <w:hideMark/>
          </w:tcPr>
          <w:p w14:paraId="2D21C3DE"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1653</w:t>
            </w:r>
          </w:p>
        </w:tc>
        <w:tc>
          <w:tcPr>
            <w:tcW w:w="1167" w:type="dxa"/>
            <w:noWrap/>
            <w:vAlign w:val="center"/>
            <w:hideMark/>
          </w:tcPr>
          <w:p w14:paraId="0363D738" w14:textId="77777777" w:rsidR="00E65C86" w:rsidRPr="00F94B75" w:rsidRDefault="00E65C86"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842</w:t>
            </w:r>
          </w:p>
        </w:tc>
        <w:tc>
          <w:tcPr>
            <w:tcW w:w="992" w:type="dxa"/>
            <w:noWrap/>
            <w:vAlign w:val="center"/>
            <w:hideMark/>
          </w:tcPr>
          <w:p w14:paraId="28444255"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196 </w:t>
            </w:r>
          </w:p>
        </w:tc>
        <w:tc>
          <w:tcPr>
            <w:tcW w:w="1134" w:type="dxa"/>
            <w:noWrap/>
            <w:vAlign w:val="center"/>
            <w:hideMark/>
          </w:tcPr>
          <w:p w14:paraId="5DB17930"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23.28 </w:t>
            </w:r>
          </w:p>
        </w:tc>
        <w:tc>
          <w:tcPr>
            <w:tcW w:w="1176" w:type="dxa"/>
            <w:noWrap/>
            <w:vAlign w:val="center"/>
            <w:hideMark/>
          </w:tcPr>
          <w:p w14:paraId="7C831D1F" w14:textId="77777777" w:rsidR="00E65C86" w:rsidRPr="00F94B75" w:rsidRDefault="00E65C86"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163</w:t>
            </w:r>
          </w:p>
        </w:tc>
        <w:tc>
          <w:tcPr>
            <w:tcW w:w="1176" w:type="dxa"/>
            <w:noWrap/>
            <w:vAlign w:val="center"/>
            <w:hideMark/>
          </w:tcPr>
          <w:p w14:paraId="4D0123AD"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19.36 </w:t>
            </w:r>
          </w:p>
        </w:tc>
        <w:tc>
          <w:tcPr>
            <w:tcW w:w="993" w:type="dxa"/>
            <w:noWrap/>
            <w:vAlign w:val="center"/>
            <w:hideMark/>
          </w:tcPr>
          <w:p w14:paraId="3FC26F9A" w14:textId="77777777" w:rsidR="00E65C86" w:rsidRPr="00F94B75" w:rsidRDefault="00E65C86"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33</w:t>
            </w:r>
          </w:p>
        </w:tc>
        <w:tc>
          <w:tcPr>
            <w:tcW w:w="1134" w:type="dxa"/>
            <w:noWrap/>
            <w:vAlign w:val="center"/>
            <w:hideMark/>
          </w:tcPr>
          <w:p w14:paraId="214032ED"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3.92 </w:t>
            </w:r>
          </w:p>
        </w:tc>
      </w:tr>
      <w:tr w:rsidR="00E65C86" w:rsidRPr="00133986" w14:paraId="5F3A34A1" w14:textId="77777777" w:rsidTr="00197A66">
        <w:trPr>
          <w:trHeight w:hRule="exact" w:val="454"/>
          <w:jc w:val="center"/>
        </w:trPr>
        <w:tc>
          <w:tcPr>
            <w:tcW w:w="2127" w:type="dxa"/>
            <w:noWrap/>
            <w:vAlign w:val="center"/>
            <w:hideMark/>
          </w:tcPr>
          <w:p w14:paraId="5B6C594C" w14:textId="77777777" w:rsidR="00E65C86" w:rsidRDefault="00E65C86" w:rsidP="00197A66">
            <w:pPr>
              <w:widowControl/>
              <w:snapToGrid w:val="0"/>
              <w:ind w:firstLineChars="100" w:firstLine="160"/>
              <w:rPr>
                <w:rFonts w:ascii="Times New Roman" w:eastAsia="宋体" w:hAnsi="Times New Roman" w:cs="Times New Roman"/>
                <w:color w:val="000000"/>
                <w:kern w:val="0"/>
                <w:sz w:val="16"/>
                <w:szCs w:val="16"/>
              </w:rPr>
            </w:pPr>
            <w:r w:rsidRPr="003B02AE">
              <w:rPr>
                <w:rFonts w:ascii="Times New Roman" w:eastAsia="宋体" w:hAnsi="Times New Roman" w:cs="Times New Roman"/>
                <w:color w:val="000000"/>
                <w:kern w:val="0"/>
                <w:sz w:val="16"/>
                <w:szCs w:val="16"/>
              </w:rPr>
              <w:t>Questionnaire-</w:t>
            </w:r>
            <w:r>
              <w:rPr>
                <w:rFonts w:ascii="Times New Roman" w:eastAsia="宋体" w:hAnsi="Times New Roman" w:cs="Times New Roman"/>
                <w:color w:val="000000"/>
                <w:kern w:val="0"/>
                <w:sz w:val="16"/>
                <w:szCs w:val="16"/>
              </w:rPr>
              <w:t>N</w:t>
            </w:r>
            <w:r w:rsidRPr="003B02AE">
              <w:rPr>
                <w:rFonts w:ascii="Times New Roman" w:eastAsia="宋体" w:hAnsi="Times New Roman" w:cs="Times New Roman"/>
                <w:color w:val="000000"/>
                <w:kern w:val="0"/>
                <w:sz w:val="16"/>
                <w:szCs w:val="16"/>
              </w:rPr>
              <w:t>eg</w:t>
            </w:r>
            <w:r>
              <w:rPr>
                <w:rFonts w:ascii="Times New Roman" w:eastAsia="宋体" w:hAnsi="Times New Roman" w:cs="Times New Roman"/>
                <w:color w:val="000000"/>
                <w:kern w:val="0"/>
                <w:sz w:val="16"/>
                <w:szCs w:val="16"/>
              </w:rPr>
              <w:t xml:space="preserve"> &amp;</w:t>
            </w:r>
          </w:p>
          <w:p w14:paraId="733049EA" w14:textId="0DF64554" w:rsidR="00E65C86" w:rsidRPr="00F94B75" w:rsidRDefault="00E65C86" w:rsidP="00197A66">
            <w:pPr>
              <w:widowControl/>
              <w:snapToGrid w:val="0"/>
              <w:ind w:firstLineChars="100" w:firstLine="160"/>
              <w:rPr>
                <w:rFonts w:ascii="Times New Roman" w:eastAsia="宋体" w:hAnsi="Times New Roman" w:cs="Times New Roman"/>
                <w:color w:val="000000"/>
                <w:kern w:val="0"/>
                <w:sz w:val="16"/>
                <w:szCs w:val="16"/>
              </w:rPr>
            </w:pPr>
            <w:r w:rsidRPr="003B02AE">
              <w:rPr>
                <w:rFonts w:ascii="Times New Roman" w:eastAsia="宋体" w:hAnsi="Times New Roman" w:cs="Times New Roman"/>
                <w:color w:val="000000"/>
                <w:kern w:val="0"/>
                <w:sz w:val="16"/>
                <w:szCs w:val="16"/>
              </w:rPr>
              <w:t xml:space="preserve">FOBT </w:t>
            </w:r>
            <w:r>
              <w:rPr>
                <w:rFonts w:ascii="Times New Roman" w:eastAsia="宋体" w:hAnsi="Times New Roman" w:cs="Times New Roman"/>
                <w:color w:val="000000"/>
                <w:kern w:val="0"/>
                <w:sz w:val="16"/>
                <w:szCs w:val="16"/>
              </w:rPr>
              <w:t>doubl</w:t>
            </w:r>
            <w:r w:rsidRPr="003B02AE">
              <w:rPr>
                <w:rFonts w:ascii="Times New Roman" w:eastAsia="宋体" w:hAnsi="Times New Roman" w:cs="Times New Roman"/>
                <w:color w:val="000000"/>
                <w:kern w:val="0"/>
                <w:sz w:val="16"/>
                <w:szCs w:val="16"/>
              </w:rPr>
              <w:t>e-</w:t>
            </w:r>
            <w:r>
              <w:rPr>
                <w:rFonts w:ascii="Times New Roman" w:eastAsia="宋体" w:hAnsi="Times New Roman" w:cs="Times New Roman"/>
                <w:color w:val="000000"/>
                <w:kern w:val="0"/>
                <w:sz w:val="16"/>
                <w:szCs w:val="16"/>
              </w:rPr>
              <w:t>P</w:t>
            </w:r>
            <w:r>
              <w:rPr>
                <w:rFonts w:ascii="Times New Roman" w:eastAsia="宋体" w:hAnsi="Times New Roman" w:cs="Times New Roman" w:hint="eastAsia"/>
                <w:color w:val="000000"/>
                <w:kern w:val="0"/>
                <w:sz w:val="16"/>
                <w:szCs w:val="16"/>
              </w:rPr>
              <w:t>os</w:t>
            </w:r>
          </w:p>
        </w:tc>
        <w:tc>
          <w:tcPr>
            <w:tcW w:w="786" w:type="dxa"/>
            <w:noWrap/>
            <w:vAlign w:val="center"/>
            <w:hideMark/>
          </w:tcPr>
          <w:p w14:paraId="1E909204"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2486</w:t>
            </w:r>
          </w:p>
        </w:tc>
        <w:tc>
          <w:tcPr>
            <w:tcW w:w="1167" w:type="dxa"/>
            <w:noWrap/>
            <w:vAlign w:val="center"/>
            <w:hideMark/>
          </w:tcPr>
          <w:p w14:paraId="2B3E6E9C" w14:textId="77777777" w:rsidR="00E65C86" w:rsidRPr="00F94B75" w:rsidRDefault="00E65C86"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1149</w:t>
            </w:r>
          </w:p>
        </w:tc>
        <w:tc>
          <w:tcPr>
            <w:tcW w:w="992" w:type="dxa"/>
            <w:noWrap/>
            <w:vAlign w:val="center"/>
            <w:hideMark/>
          </w:tcPr>
          <w:p w14:paraId="15261145"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426 </w:t>
            </w:r>
          </w:p>
        </w:tc>
        <w:tc>
          <w:tcPr>
            <w:tcW w:w="1134" w:type="dxa"/>
            <w:noWrap/>
            <w:vAlign w:val="center"/>
            <w:hideMark/>
          </w:tcPr>
          <w:p w14:paraId="70713930"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37.08 </w:t>
            </w:r>
          </w:p>
        </w:tc>
        <w:tc>
          <w:tcPr>
            <w:tcW w:w="1176" w:type="dxa"/>
            <w:noWrap/>
            <w:vAlign w:val="center"/>
            <w:hideMark/>
          </w:tcPr>
          <w:p w14:paraId="42ABDE53" w14:textId="77777777" w:rsidR="00E65C86" w:rsidRPr="00F94B75" w:rsidRDefault="00E65C86"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276</w:t>
            </w:r>
          </w:p>
        </w:tc>
        <w:tc>
          <w:tcPr>
            <w:tcW w:w="1176" w:type="dxa"/>
            <w:noWrap/>
            <w:vAlign w:val="center"/>
            <w:hideMark/>
          </w:tcPr>
          <w:p w14:paraId="567CE19B"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24.02 </w:t>
            </w:r>
          </w:p>
        </w:tc>
        <w:tc>
          <w:tcPr>
            <w:tcW w:w="993" w:type="dxa"/>
            <w:noWrap/>
            <w:vAlign w:val="center"/>
            <w:hideMark/>
          </w:tcPr>
          <w:p w14:paraId="0FE7CDC7" w14:textId="77777777" w:rsidR="00E65C86" w:rsidRPr="00F94B75" w:rsidRDefault="00E65C86"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150</w:t>
            </w:r>
          </w:p>
        </w:tc>
        <w:tc>
          <w:tcPr>
            <w:tcW w:w="1134" w:type="dxa"/>
            <w:noWrap/>
            <w:vAlign w:val="center"/>
            <w:hideMark/>
          </w:tcPr>
          <w:p w14:paraId="4ACE164C"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13.05 </w:t>
            </w:r>
          </w:p>
        </w:tc>
      </w:tr>
      <w:tr w:rsidR="00E65C86" w:rsidRPr="00133986" w14:paraId="1B9CC662" w14:textId="77777777" w:rsidTr="00197A66">
        <w:trPr>
          <w:trHeight w:hRule="exact" w:val="454"/>
          <w:jc w:val="center"/>
        </w:trPr>
        <w:tc>
          <w:tcPr>
            <w:tcW w:w="2127" w:type="dxa"/>
            <w:noWrap/>
            <w:vAlign w:val="center"/>
            <w:hideMark/>
          </w:tcPr>
          <w:p w14:paraId="7B86221A" w14:textId="77777777" w:rsidR="00E65C86" w:rsidRDefault="00E65C86" w:rsidP="00197A66">
            <w:pPr>
              <w:widowControl/>
              <w:snapToGrid w:val="0"/>
              <w:ind w:firstLineChars="100" w:firstLine="160"/>
              <w:rPr>
                <w:rFonts w:ascii="Times New Roman" w:eastAsia="宋体" w:hAnsi="Times New Roman" w:cs="Times New Roman"/>
                <w:color w:val="000000"/>
                <w:kern w:val="0"/>
                <w:sz w:val="16"/>
                <w:szCs w:val="16"/>
              </w:rPr>
            </w:pPr>
            <w:r w:rsidRPr="003B02AE">
              <w:rPr>
                <w:rFonts w:ascii="Times New Roman" w:eastAsia="宋体" w:hAnsi="Times New Roman" w:cs="Times New Roman"/>
                <w:color w:val="000000"/>
                <w:kern w:val="0"/>
                <w:sz w:val="16"/>
                <w:szCs w:val="16"/>
              </w:rPr>
              <w:t>Questionnaire-</w:t>
            </w:r>
            <w:r>
              <w:rPr>
                <w:rFonts w:ascii="Times New Roman" w:eastAsia="宋体" w:hAnsi="Times New Roman" w:cs="Times New Roman"/>
                <w:color w:val="000000"/>
                <w:kern w:val="0"/>
                <w:sz w:val="16"/>
                <w:szCs w:val="16"/>
              </w:rPr>
              <w:t>Pos &amp;</w:t>
            </w:r>
          </w:p>
          <w:p w14:paraId="5701E837" w14:textId="4D4179A6" w:rsidR="00E65C86" w:rsidRPr="00F94B75" w:rsidRDefault="00E65C86" w:rsidP="00197A66">
            <w:pPr>
              <w:widowControl/>
              <w:snapToGrid w:val="0"/>
              <w:ind w:firstLineChars="100" w:firstLine="160"/>
              <w:rPr>
                <w:rFonts w:ascii="Times New Roman" w:eastAsia="宋体" w:hAnsi="Times New Roman" w:cs="Times New Roman"/>
                <w:color w:val="000000"/>
                <w:kern w:val="0"/>
                <w:sz w:val="16"/>
                <w:szCs w:val="16"/>
              </w:rPr>
            </w:pPr>
            <w:r w:rsidRPr="003B02AE">
              <w:rPr>
                <w:rFonts w:ascii="Times New Roman" w:eastAsia="宋体" w:hAnsi="Times New Roman" w:cs="Times New Roman"/>
                <w:color w:val="000000"/>
                <w:kern w:val="0"/>
                <w:sz w:val="16"/>
                <w:szCs w:val="16"/>
              </w:rPr>
              <w:t xml:space="preserve">FOBT </w:t>
            </w:r>
            <w:r>
              <w:rPr>
                <w:rFonts w:ascii="Times New Roman" w:eastAsia="宋体" w:hAnsi="Times New Roman" w:cs="Times New Roman"/>
                <w:color w:val="000000"/>
                <w:kern w:val="0"/>
                <w:sz w:val="16"/>
                <w:szCs w:val="16"/>
              </w:rPr>
              <w:t>doub</w:t>
            </w:r>
            <w:r w:rsidRPr="003B02AE">
              <w:rPr>
                <w:rFonts w:ascii="Times New Roman" w:eastAsia="宋体" w:hAnsi="Times New Roman" w:cs="Times New Roman"/>
                <w:color w:val="000000"/>
                <w:kern w:val="0"/>
                <w:sz w:val="16"/>
                <w:szCs w:val="16"/>
              </w:rPr>
              <w:t>le-</w:t>
            </w:r>
            <w:r>
              <w:rPr>
                <w:rFonts w:ascii="Times New Roman" w:eastAsia="宋体" w:hAnsi="Times New Roman" w:cs="Times New Roman"/>
                <w:color w:val="000000"/>
                <w:kern w:val="0"/>
                <w:sz w:val="16"/>
                <w:szCs w:val="16"/>
              </w:rPr>
              <w:t>P</w:t>
            </w:r>
            <w:r>
              <w:rPr>
                <w:rFonts w:ascii="Times New Roman" w:eastAsia="宋体" w:hAnsi="Times New Roman" w:cs="Times New Roman" w:hint="eastAsia"/>
                <w:color w:val="000000"/>
                <w:kern w:val="0"/>
                <w:sz w:val="16"/>
                <w:szCs w:val="16"/>
              </w:rPr>
              <w:t>os</w:t>
            </w:r>
          </w:p>
        </w:tc>
        <w:tc>
          <w:tcPr>
            <w:tcW w:w="786" w:type="dxa"/>
            <w:noWrap/>
            <w:vAlign w:val="center"/>
            <w:hideMark/>
          </w:tcPr>
          <w:p w14:paraId="7F367D1D"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487</w:t>
            </w:r>
          </w:p>
        </w:tc>
        <w:tc>
          <w:tcPr>
            <w:tcW w:w="1167" w:type="dxa"/>
            <w:noWrap/>
            <w:vAlign w:val="center"/>
            <w:hideMark/>
          </w:tcPr>
          <w:p w14:paraId="686ABA64" w14:textId="77777777" w:rsidR="00E65C86" w:rsidRPr="00F94B75" w:rsidRDefault="00E65C86"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307</w:t>
            </w:r>
          </w:p>
        </w:tc>
        <w:tc>
          <w:tcPr>
            <w:tcW w:w="992" w:type="dxa"/>
            <w:noWrap/>
            <w:vAlign w:val="center"/>
            <w:hideMark/>
          </w:tcPr>
          <w:p w14:paraId="617D8E14"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114 </w:t>
            </w:r>
          </w:p>
        </w:tc>
        <w:tc>
          <w:tcPr>
            <w:tcW w:w="1134" w:type="dxa"/>
            <w:noWrap/>
            <w:vAlign w:val="center"/>
            <w:hideMark/>
          </w:tcPr>
          <w:p w14:paraId="28C089DB"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37.13 </w:t>
            </w:r>
          </w:p>
        </w:tc>
        <w:tc>
          <w:tcPr>
            <w:tcW w:w="1176" w:type="dxa"/>
            <w:noWrap/>
            <w:vAlign w:val="center"/>
            <w:hideMark/>
          </w:tcPr>
          <w:p w14:paraId="7D75624F" w14:textId="77777777" w:rsidR="00E65C86" w:rsidRPr="00F94B75" w:rsidRDefault="00E65C86"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80</w:t>
            </w:r>
          </w:p>
        </w:tc>
        <w:tc>
          <w:tcPr>
            <w:tcW w:w="1176" w:type="dxa"/>
            <w:noWrap/>
            <w:vAlign w:val="center"/>
            <w:hideMark/>
          </w:tcPr>
          <w:p w14:paraId="1B49630B"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26.06 </w:t>
            </w:r>
          </w:p>
        </w:tc>
        <w:tc>
          <w:tcPr>
            <w:tcW w:w="993" w:type="dxa"/>
            <w:noWrap/>
            <w:vAlign w:val="center"/>
            <w:hideMark/>
          </w:tcPr>
          <w:p w14:paraId="696957AA" w14:textId="77777777" w:rsidR="00E65C86" w:rsidRPr="00F94B75" w:rsidRDefault="00E65C86"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kern w:val="0"/>
                <w:sz w:val="16"/>
                <w:szCs w:val="16"/>
              </w:rPr>
              <w:t>34</w:t>
            </w:r>
          </w:p>
        </w:tc>
        <w:tc>
          <w:tcPr>
            <w:tcW w:w="1134" w:type="dxa"/>
            <w:noWrap/>
            <w:vAlign w:val="center"/>
            <w:hideMark/>
          </w:tcPr>
          <w:p w14:paraId="0954F738"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11.07 </w:t>
            </w:r>
          </w:p>
        </w:tc>
      </w:tr>
      <w:tr w:rsidR="00E65C86" w:rsidRPr="00133986" w14:paraId="6B7761F3" w14:textId="77777777" w:rsidTr="00197A66">
        <w:trPr>
          <w:trHeight w:hRule="exact" w:val="284"/>
          <w:jc w:val="center"/>
        </w:trPr>
        <w:tc>
          <w:tcPr>
            <w:tcW w:w="2127" w:type="dxa"/>
            <w:noWrap/>
            <w:vAlign w:val="center"/>
            <w:hideMark/>
          </w:tcPr>
          <w:p w14:paraId="6873696D" w14:textId="57E9C7A4" w:rsidR="00E65C86" w:rsidRPr="00F94B75" w:rsidRDefault="00E65C86" w:rsidP="00197A66">
            <w:pPr>
              <w:widowControl/>
              <w:snapToGrid w:val="0"/>
              <w:rPr>
                <w:rFonts w:ascii="Times New Roman" w:eastAsia="宋体" w:hAnsi="Times New Roman" w:cs="Times New Roman"/>
                <w:i/>
                <w:iCs/>
                <w:color w:val="000000"/>
                <w:kern w:val="0"/>
                <w:sz w:val="16"/>
                <w:szCs w:val="16"/>
              </w:rPr>
            </w:pPr>
            <w:r w:rsidRPr="00F94B75">
              <w:rPr>
                <w:rFonts w:ascii="Times New Roman" w:eastAsia="宋体" w:hAnsi="Times New Roman" w:cs="Times New Roman"/>
                <w:i/>
                <w:iCs/>
                <w:color w:val="000000"/>
                <w:kern w:val="0"/>
                <w:sz w:val="16"/>
                <w:szCs w:val="16"/>
              </w:rPr>
              <w:t>P</w:t>
            </w:r>
            <w:r w:rsidRPr="006A437E">
              <w:rPr>
                <w:rFonts w:ascii="Times New Roman" w:eastAsia="宋体" w:hAnsi="Times New Roman" w:cs="Times New Roman"/>
                <w:iCs/>
                <w:color w:val="000000"/>
                <w:kern w:val="0"/>
                <w:sz w:val="16"/>
                <w:szCs w:val="16"/>
              </w:rPr>
              <w:t>-value</w:t>
            </w:r>
          </w:p>
        </w:tc>
        <w:tc>
          <w:tcPr>
            <w:tcW w:w="786" w:type="dxa"/>
            <w:noWrap/>
            <w:vAlign w:val="center"/>
            <w:hideMark/>
          </w:tcPr>
          <w:p w14:paraId="2EA073E8"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hint="eastAsia"/>
                <w:color w:val="000000"/>
                <w:kern w:val="0"/>
                <w:sz w:val="16"/>
                <w:szCs w:val="16"/>
              </w:rPr>
              <w:t xml:space="preserve">　</w:t>
            </w:r>
          </w:p>
        </w:tc>
        <w:tc>
          <w:tcPr>
            <w:tcW w:w="1167" w:type="dxa"/>
            <w:noWrap/>
            <w:vAlign w:val="center"/>
            <w:hideMark/>
          </w:tcPr>
          <w:p w14:paraId="5C8B680B" w14:textId="77777777" w:rsidR="00E65C86" w:rsidRPr="00F94B75" w:rsidRDefault="00E65C86"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hint="eastAsia"/>
                <w:kern w:val="0"/>
                <w:sz w:val="16"/>
                <w:szCs w:val="16"/>
              </w:rPr>
              <w:t xml:space="preserve">　</w:t>
            </w:r>
          </w:p>
        </w:tc>
        <w:tc>
          <w:tcPr>
            <w:tcW w:w="992" w:type="dxa"/>
            <w:noWrap/>
            <w:vAlign w:val="center"/>
            <w:hideMark/>
          </w:tcPr>
          <w:p w14:paraId="6B2342E3" w14:textId="77777777" w:rsidR="00E65C86" w:rsidRPr="00F94B75" w:rsidRDefault="00E65C86" w:rsidP="00F94B75">
            <w:pPr>
              <w:widowControl/>
              <w:snapToGrid w:val="0"/>
              <w:jc w:val="right"/>
              <w:rPr>
                <w:rFonts w:ascii="Times New Roman" w:eastAsia="宋体" w:hAnsi="Times New Roman" w:cs="Times New Roman"/>
                <w:kern w:val="0"/>
                <w:sz w:val="16"/>
                <w:szCs w:val="16"/>
              </w:rPr>
            </w:pPr>
          </w:p>
        </w:tc>
        <w:tc>
          <w:tcPr>
            <w:tcW w:w="1134" w:type="dxa"/>
            <w:noWrap/>
            <w:vAlign w:val="center"/>
            <w:hideMark/>
          </w:tcPr>
          <w:p w14:paraId="42C9F6F3"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&lt;0.001</w:t>
            </w:r>
          </w:p>
        </w:tc>
        <w:tc>
          <w:tcPr>
            <w:tcW w:w="1176" w:type="dxa"/>
            <w:noWrap/>
            <w:vAlign w:val="center"/>
            <w:hideMark/>
          </w:tcPr>
          <w:p w14:paraId="5913A51D" w14:textId="77777777" w:rsidR="00E65C86" w:rsidRPr="00F94B75" w:rsidRDefault="00E65C86"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hint="eastAsia"/>
                <w:kern w:val="0"/>
                <w:sz w:val="16"/>
                <w:szCs w:val="16"/>
              </w:rPr>
              <w:t xml:space="preserve">　</w:t>
            </w:r>
          </w:p>
        </w:tc>
        <w:tc>
          <w:tcPr>
            <w:tcW w:w="1176" w:type="dxa"/>
            <w:noWrap/>
            <w:vAlign w:val="center"/>
            <w:hideMark/>
          </w:tcPr>
          <w:p w14:paraId="61B22565"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&lt;0.001</w:t>
            </w:r>
          </w:p>
        </w:tc>
        <w:tc>
          <w:tcPr>
            <w:tcW w:w="993" w:type="dxa"/>
            <w:noWrap/>
            <w:vAlign w:val="center"/>
            <w:hideMark/>
          </w:tcPr>
          <w:p w14:paraId="0A51880F" w14:textId="77777777" w:rsidR="00E65C86" w:rsidRPr="00F94B75" w:rsidRDefault="00E65C86" w:rsidP="00F94B75">
            <w:pPr>
              <w:widowControl/>
              <w:snapToGrid w:val="0"/>
              <w:jc w:val="right"/>
              <w:rPr>
                <w:rFonts w:ascii="Times New Roman" w:eastAsia="宋体" w:hAnsi="Times New Roman" w:cs="Times New Roman"/>
                <w:kern w:val="0"/>
                <w:sz w:val="16"/>
                <w:szCs w:val="16"/>
              </w:rPr>
            </w:pPr>
            <w:r w:rsidRPr="00F94B75">
              <w:rPr>
                <w:rFonts w:ascii="Times New Roman" w:eastAsia="宋体" w:hAnsi="Times New Roman" w:cs="Times New Roman" w:hint="eastAsia"/>
                <w:kern w:val="0"/>
                <w:sz w:val="16"/>
                <w:szCs w:val="16"/>
              </w:rPr>
              <w:t xml:space="preserve">　</w:t>
            </w:r>
          </w:p>
        </w:tc>
        <w:tc>
          <w:tcPr>
            <w:tcW w:w="1134" w:type="dxa"/>
            <w:noWrap/>
            <w:vAlign w:val="center"/>
            <w:hideMark/>
          </w:tcPr>
          <w:p w14:paraId="74DD5E4B"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&lt;0.001</w:t>
            </w:r>
          </w:p>
        </w:tc>
      </w:tr>
      <w:tr w:rsidR="00E65C86" w:rsidRPr="00133986" w14:paraId="317EFC28" w14:textId="77777777" w:rsidTr="00197A66">
        <w:trPr>
          <w:trHeight w:hRule="exact" w:val="284"/>
          <w:jc w:val="center"/>
        </w:trPr>
        <w:tc>
          <w:tcPr>
            <w:tcW w:w="2127" w:type="dxa"/>
            <w:noWrap/>
            <w:vAlign w:val="center"/>
            <w:hideMark/>
          </w:tcPr>
          <w:p w14:paraId="5DF5871C" w14:textId="0A75DDA1" w:rsidR="00E65C86" w:rsidRPr="00F94B75" w:rsidRDefault="00E65C86" w:rsidP="00197A66">
            <w:pPr>
              <w:widowControl/>
              <w:snapToGrid w:val="0"/>
              <w:rPr>
                <w:rFonts w:ascii="Times New Roman" w:eastAsia="宋体" w:hAnsi="Times New Roman" w:cs="Times New Roman"/>
                <w:color w:val="000000"/>
                <w:kern w:val="0"/>
                <w:sz w:val="16"/>
                <w:szCs w:val="16"/>
              </w:rPr>
            </w:pPr>
            <w:r>
              <w:rPr>
                <w:rFonts w:ascii="Times New Roman" w:eastAsia="宋体" w:hAnsi="Times New Roman" w:cs="Times New Roman" w:hint="eastAsia"/>
                <w:color w:val="000000"/>
                <w:kern w:val="0"/>
                <w:sz w:val="16"/>
                <w:szCs w:val="16"/>
              </w:rPr>
              <w:t>T</w:t>
            </w:r>
            <w:r>
              <w:rPr>
                <w:rFonts w:ascii="Times New Roman" w:eastAsia="宋体" w:hAnsi="Times New Roman" w:cs="Times New Roman"/>
                <w:color w:val="000000"/>
                <w:kern w:val="0"/>
                <w:sz w:val="16"/>
                <w:szCs w:val="16"/>
              </w:rPr>
              <w:t>otal</w:t>
            </w:r>
          </w:p>
        </w:tc>
        <w:tc>
          <w:tcPr>
            <w:tcW w:w="786" w:type="dxa"/>
            <w:noWrap/>
            <w:vAlign w:val="center"/>
            <w:hideMark/>
          </w:tcPr>
          <w:p w14:paraId="2F4D234D"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28497</w:t>
            </w:r>
          </w:p>
        </w:tc>
        <w:tc>
          <w:tcPr>
            <w:tcW w:w="1167" w:type="dxa"/>
            <w:noWrap/>
            <w:vAlign w:val="center"/>
            <w:hideMark/>
          </w:tcPr>
          <w:p w14:paraId="3D500A8D"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9163</w:t>
            </w:r>
          </w:p>
        </w:tc>
        <w:tc>
          <w:tcPr>
            <w:tcW w:w="992" w:type="dxa"/>
            <w:noWrap/>
            <w:vAlign w:val="center"/>
            <w:hideMark/>
          </w:tcPr>
          <w:p w14:paraId="42B1AB4C"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2049</w:t>
            </w:r>
          </w:p>
        </w:tc>
        <w:tc>
          <w:tcPr>
            <w:tcW w:w="1134" w:type="dxa"/>
            <w:noWrap/>
            <w:vAlign w:val="center"/>
            <w:hideMark/>
          </w:tcPr>
          <w:p w14:paraId="350567EA"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22.36 </w:t>
            </w:r>
          </w:p>
        </w:tc>
        <w:tc>
          <w:tcPr>
            <w:tcW w:w="1176" w:type="dxa"/>
            <w:noWrap/>
            <w:vAlign w:val="center"/>
            <w:hideMark/>
          </w:tcPr>
          <w:p w14:paraId="2B7045AA"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1600</w:t>
            </w:r>
          </w:p>
        </w:tc>
        <w:tc>
          <w:tcPr>
            <w:tcW w:w="1176" w:type="dxa"/>
            <w:noWrap/>
            <w:vAlign w:val="center"/>
            <w:hideMark/>
          </w:tcPr>
          <w:p w14:paraId="0D2D5371"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17.46 </w:t>
            </w:r>
          </w:p>
        </w:tc>
        <w:tc>
          <w:tcPr>
            <w:tcW w:w="993" w:type="dxa"/>
            <w:noWrap/>
            <w:vAlign w:val="center"/>
            <w:hideMark/>
          </w:tcPr>
          <w:p w14:paraId="1EE6D0DF"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449</w:t>
            </w:r>
          </w:p>
        </w:tc>
        <w:tc>
          <w:tcPr>
            <w:tcW w:w="1134" w:type="dxa"/>
            <w:noWrap/>
            <w:vAlign w:val="center"/>
            <w:hideMark/>
          </w:tcPr>
          <w:p w14:paraId="17E7C50B" w14:textId="77777777" w:rsidR="00E65C86" w:rsidRPr="00F94B75" w:rsidRDefault="00E65C86" w:rsidP="00F94B75">
            <w:pPr>
              <w:widowControl/>
              <w:snapToGrid w:val="0"/>
              <w:jc w:val="right"/>
              <w:rPr>
                <w:rFonts w:ascii="Times New Roman" w:eastAsia="宋体" w:hAnsi="Times New Roman" w:cs="Times New Roman"/>
                <w:color w:val="000000"/>
                <w:kern w:val="0"/>
                <w:sz w:val="16"/>
                <w:szCs w:val="16"/>
              </w:rPr>
            </w:pPr>
            <w:r w:rsidRPr="00F94B75">
              <w:rPr>
                <w:rFonts w:ascii="Times New Roman" w:eastAsia="宋体" w:hAnsi="Times New Roman" w:cs="Times New Roman"/>
                <w:color w:val="000000"/>
                <w:kern w:val="0"/>
                <w:sz w:val="16"/>
                <w:szCs w:val="16"/>
              </w:rPr>
              <w:t xml:space="preserve">4.90 </w:t>
            </w:r>
          </w:p>
        </w:tc>
      </w:tr>
    </w:tbl>
    <w:p w14:paraId="14272348" w14:textId="77777777" w:rsidR="00705133" w:rsidRDefault="00705133" w:rsidP="00705133">
      <w:pPr>
        <w:autoSpaceDE w:val="0"/>
        <w:autoSpaceDN w:val="0"/>
        <w:adjustRightInd w:val="0"/>
        <w:spacing w:line="300" w:lineRule="auto"/>
        <w:jc w:val="left"/>
        <w:rPr>
          <w:rFonts w:ascii="Times New Roman" w:eastAsia="仿宋" w:hAnsi="Times New Roman" w:cs="Times New Roman"/>
          <w:kern w:val="0"/>
          <w:sz w:val="28"/>
          <w:szCs w:val="28"/>
        </w:rPr>
      </w:pPr>
    </w:p>
    <w:p w14:paraId="12688627" w14:textId="77777777" w:rsidR="00197A66" w:rsidRDefault="00197A66" w:rsidP="00F94B75">
      <w:pPr>
        <w:autoSpaceDE w:val="0"/>
        <w:autoSpaceDN w:val="0"/>
        <w:adjustRightInd w:val="0"/>
        <w:spacing w:line="300" w:lineRule="auto"/>
        <w:jc w:val="left"/>
        <w:rPr>
          <w:rFonts w:ascii="Times New Roman" w:eastAsia="仿宋" w:hAnsi="Times New Roman" w:cs="Times New Roman"/>
          <w:kern w:val="0"/>
          <w:sz w:val="28"/>
          <w:szCs w:val="28"/>
        </w:rPr>
      </w:pPr>
    </w:p>
    <w:p w14:paraId="250F9CC3" w14:textId="539B9323" w:rsidR="00F47E43" w:rsidRPr="00D87A3E" w:rsidRDefault="00F47E43" w:rsidP="00F94B75">
      <w:pPr>
        <w:autoSpaceDE w:val="0"/>
        <w:autoSpaceDN w:val="0"/>
        <w:adjustRightInd w:val="0"/>
        <w:spacing w:line="300" w:lineRule="auto"/>
        <w:jc w:val="left"/>
        <w:rPr>
          <w:rFonts w:ascii="Times New Roman" w:eastAsia="仿宋" w:hAnsi="Times New Roman" w:cs="Times New Roman"/>
          <w:kern w:val="0"/>
          <w:sz w:val="28"/>
          <w:szCs w:val="28"/>
        </w:rPr>
      </w:pPr>
      <w:r w:rsidRPr="00D87A3E">
        <w:rPr>
          <w:rFonts w:ascii="Times New Roman" w:eastAsia="仿宋" w:hAnsi="Times New Roman" w:cs="Times New Roman" w:hint="eastAsia"/>
          <w:kern w:val="0"/>
          <w:sz w:val="28"/>
          <w:szCs w:val="28"/>
        </w:rPr>
        <w:t>2</w:t>
      </w:r>
      <w:r>
        <w:rPr>
          <w:rFonts w:ascii="Times New Roman" w:eastAsia="仿宋" w:hAnsi="Times New Roman" w:cs="Times New Roman"/>
          <w:kern w:val="0"/>
          <w:sz w:val="28"/>
          <w:szCs w:val="28"/>
        </w:rPr>
        <w:t>.2.3</w:t>
      </w:r>
      <w:r>
        <w:rPr>
          <w:rFonts w:ascii="Times New Roman" w:eastAsia="仿宋" w:hAnsi="Times New Roman" w:cs="Times New Roman" w:hint="eastAsia"/>
          <w:kern w:val="0"/>
          <w:sz w:val="28"/>
          <w:szCs w:val="28"/>
        </w:rPr>
        <w:t>联</w:t>
      </w:r>
      <w:r w:rsidRPr="00D87A3E">
        <w:rPr>
          <w:rFonts w:ascii="Times New Roman" w:eastAsia="仿宋" w:hAnsi="Times New Roman" w:cs="Times New Roman" w:hint="eastAsia"/>
          <w:kern w:val="0"/>
          <w:sz w:val="28"/>
          <w:szCs w:val="28"/>
        </w:rPr>
        <w:t>合初筛</w:t>
      </w:r>
      <w:r>
        <w:rPr>
          <w:rFonts w:ascii="Times New Roman" w:eastAsia="仿宋" w:hAnsi="Times New Roman" w:cs="Times New Roman" w:hint="eastAsia"/>
          <w:kern w:val="0"/>
          <w:sz w:val="28"/>
          <w:szCs w:val="28"/>
        </w:rPr>
        <w:t>结果组合对肠</w:t>
      </w:r>
      <w:proofErr w:type="gramStart"/>
      <w:r>
        <w:rPr>
          <w:rFonts w:ascii="Times New Roman" w:eastAsia="仿宋" w:hAnsi="Times New Roman" w:cs="Times New Roman" w:hint="eastAsia"/>
          <w:kern w:val="0"/>
          <w:sz w:val="28"/>
          <w:szCs w:val="28"/>
        </w:rPr>
        <w:t>镜结果</w:t>
      </w:r>
      <w:proofErr w:type="gramEnd"/>
      <w:r>
        <w:rPr>
          <w:rFonts w:ascii="Times New Roman" w:eastAsia="仿宋" w:hAnsi="Times New Roman" w:cs="Times New Roman" w:hint="eastAsia"/>
          <w:kern w:val="0"/>
          <w:sz w:val="28"/>
          <w:szCs w:val="28"/>
        </w:rPr>
        <w:t>影响的多因素分析</w:t>
      </w:r>
    </w:p>
    <w:p w14:paraId="098DCDF5" w14:textId="27A675D9" w:rsidR="000E42E3" w:rsidRDefault="000D7C14" w:rsidP="00353D95">
      <w:pPr>
        <w:widowControl/>
        <w:shd w:val="clear" w:color="auto" w:fill="FFFFFF"/>
        <w:adjustRightInd w:val="0"/>
        <w:snapToGrid w:val="0"/>
        <w:spacing w:before="240" w:line="300" w:lineRule="auto"/>
        <w:ind w:firstLineChars="200" w:firstLine="480"/>
        <w:rPr>
          <w:rFonts w:ascii="Times New Roman" w:eastAsia="宋体" w:hAnsi="Times New Roman" w:cs="Times New Roman"/>
          <w:color w:val="0F1115"/>
          <w:kern w:val="0"/>
          <w:sz w:val="24"/>
          <w:szCs w:val="24"/>
        </w:rPr>
      </w:pPr>
      <w:r w:rsidRPr="000E42E3">
        <w:rPr>
          <w:rFonts w:ascii="Times New Roman" w:eastAsia="宋体" w:hAnsi="Times New Roman" w:cs="Times New Roman"/>
          <w:color w:val="0F1115"/>
          <w:kern w:val="0"/>
          <w:sz w:val="24"/>
          <w:szCs w:val="24"/>
        </w:rPr>
        <w:t>以肠镜</w:t>
      </w:r>
      <w:r>
        <w:rPr>
          <w:rFonts w:ascii="Times New Roman" w:eastAsia="宋体" w:hAnsi="Times New Roman" w:cs="Times New Roman" w:hint="eastAsia"/>
          <w:color w:val="0F1115"/>
          <w:kern w:val="0"/>
          <w:sz w:val="24"/>
          <w:szCs w:val="24"/>
        </w:rPr>
        <w:t>检出</w:t>
      </w:r>
      <w:r w:rsidRPr="000E42E3">
        <w:rPr>
          <w:rFonts w:ascii="Times New Roman" w:eastAsia="宋体" w:hAnsi="Times New Roman" w:cs="Times New Roman"/>
          <w:color w:val="0F1115"/>
          <w:kern w:val="0"/>
          <w:sz w:val="24"/>
          <w:szCs w:val="24"/>
        </w:rPr>
        <w:t>结果为因变量（</w:t>
      </w:r>
      <w:proofErr w:type="gramStart"/>
      <w:r w:rsidRPr="000E42E3">
        <w:rPr>
          <w:rFonts w:ascii="Times New Roman" w:eastAsia="宋体" w:hAnsi="Times New Roman" w:cs="Times New Roman"/>
          <w:color w:val="0F1115"/>
          <w:kern w:val="0"/>
          <w:sz w:val="24"/>
          <w:szCs w:val="24"/>
        </w:rPr>
        <w:t>参照组</w:t>
      </w:r>
      <w:proofErr w:type="gramEnd"/>
      <w:r w:rsidRPr="000E42E3">
        <w:rPr>
          <w:rFonts w:ascii="Times New Roman" w:eastAsia="宋体" w:hAnsi="Times New Roman" w:cs="Times New Roman"/>
          <w:color w:val="0F1115"/>
          <w:kern w:val="0"/>
          <w:sz w:val="24"/>
          <w:szCs w:val="24"/>
        </w:rPr>
        <w:t>为非癌前病变），将联合初筛</w:t>
      </w:r>
      <w:r>
        <w:rPr>
          <w:rFonts w:ascii="Times New Roman" w:eastAsia="宋体" w:hAnsi="Times New Roman" w:cs="Times New Roman" w:hint="eastAsia"/>
          <w:color w:val="0F1115"/>
          <w:kern w:val="0"/>
          <w:sz w:val="24"/>
          <w:szCs w:val="24"/>
        </w:rPr>
        <w:t>结果</w:t>
      </w:r>
      <w:r w:rsidRPr="000E42E3">
        <w:rPr>
          <w:rFonts w:ascii="Times New Roman" w:eastAsia="宋体" w:hAnsi="Times New Roman" w:cs="Times New Roman"/>
          <w:color w:val="0F1115"/>
          <w:kern w:val="0"/>
          <w:sz w:val="24"/>
          <w:szCs w:val="24"/>
        </w:rPr>
        <w:t>组合（以</w:t>
      </w:r>
      <w:r w:rsidR="00250CDD">
        <w:rPr>
          <w:rFonts w:ascii="Times New Roman" w:eastAsia="宋体" w:hAnsi="Times New Roman" w:cs="Times New Roman" w:hint="eastAsia"/>
          <w:color w:val="0F1115"/>
          <w:kern w:val="0"/>
          <w:sz w:val="24"/>
          <w:szCs w:val="24"/>
        </w:rPr>
        <w:t>组合</w:t>
      </w:r>
      <w:r w:rsidR="00250CDD">
        <w:rPr>
          <w:rFonts w:ascii="Times New Roman" w:eastAsia="宋体" w:hAnsi="Times New Roman" w:cs="Times New Roman" w:hint="eastAsia"/>
          <w:color w:val="0F1115"/>
          <w:kern w:val="0"/>
          <w:sz w:val="24"/>
          <w:szCs w:val="24"/>
        </w:rPr>
        <w:t>1</w:t>
      </w:r>
      <w:r w:rsidRPr="000E42E3">
        <w:rPr>
          <w:rFonts w:ascii="Times New Roman" w:eastAsia="宋体" w:hAnsi="Times New Roman" w:cs="Times New Roman"/>
          <w:color w:val="0F1115"/>
          <w:kern w:val="0"/>
          <w:sz w:val="24"/>
          <w:szCs w:val="24"/>
        </w:rPr>
        <w:t>为参照）、性别（以女性为参照）、年龄</w:t>
      </w:r>
      <w:r w:rsidR="00197A66">
        <w:rPr>
          <w:rFonts w:ascii="Times New Roman" w:eastAsia="宋体" w:hAnsi="Times New Roman" w:cs="Times New Roman" w:hint="eastAsia"/>
          <w:color w:val="0F1115"/>
          <w:kern w:val="0"/>
          <w:sz w:val="24"/>
          <w:szCs w:val="24"/>
        </w:rPr>
        <w:t>（连续变量）</w:t>
      </w:r>
      <w:r w:rsidRPr="000E42E3">
        <w:rPr>
          <w:rFonts w:ascii="Times New Roman" w:eastAsia="宋体" w:hAnsi="Times New Roman" w:cs="Times New Roman"/>
          <w:color w:val="0F1115"/>
          <w:kern w:val="0"/>
          <w:sz w:val="24"/>
          <w:szCs w:val="24"/>
        </w:rPr>
        <w:t>纳入</w:t>
      </w:r>
      <w:r w:rsidR="00351982">
        <w:rPr>
          <w:rFonts w:ascii="Times New Roman" w:eastAsia="宋体" w:hAnsi="Times New Roman" w:cs="Times New Roman"/>
          <w:color w:val="0F1115"/>
          <w:kern w:val="0"/>
          <w:sz w:val="24"/>
          <w:szCs w:val="24"/>
        </w:rPr>
        <w:t>多项</w:t>
      </w:r>
      <w:r w:rsidRPr="000E42E3">
        <w:rPr>
          <w:rFonts w:ascii="Times New Roman" w:eastAsia="宋体" w:hAnsi="Times New Roman" w:cs="Times New Roman"/>
          <w:color w:val="0F1115"/>
          <w:kern w:val="0"/>
          <w:sz w:val="24"/>
          <w:szCs w:val="24"/>
        </w:rPr>
        <w:t>Logistic</w:t>
      </w:r>
      <w:r w:rsidRPr="000E42E3">
        <w:rPr>
          <w:rFonts w:ascii="Times New Roman" w:eastAsia="宋体" w:hAnsi="Times New Roman" w:cs="Times New Roman"/>
          <w:color w:val="0F1115"/>
          <w:kern w:val="0"/>
          <w:sz w:val="24"/>
          <w:szCs w:val="24"/>
        </w:rPr>
        <w:t>回归模型，分析各因素对检出癌前病变和大肠癌的独立影响，结果</w:t>
      </w:r>
      <w:r>
        <w:rPr>
          <w:rFonts w:ascii="Times New Roman" w:eastAsia="宋体" w:hAnsi="Times New Roman" w:cs="Times New Roman" w:hint="eastAsia"/>
          <w:color w:val="0F1115"/>
          <w:kern w:val="0"/>
          <w:sz w:val="24"/>
          <w:szCs w:val="24"/>
        </w:rPr>
        <w:t>详</w:t>
      </w:r>
      <w:r w:rsidRPr="000E42E3">
        <w:rPr>
          <w:rFonts w:ascii="Times New Roman" w:eastAsia="宋体" w:hAnsi="Times New Roman" w:cs="Times New Roman"/>
          <w:color w:val="0F1115"/>
          <w:kern w:val="0"/>
          <w:sz w:val="24"/>
          <w:szCs w:val="24"/>
        </w:rPr>
        <w:t>见表</w:t>
      </w:r>
      <w:r w:rsidRPr="000E42E3">
        <w:rPr>
          <w:rFonts w:ascii="Times New Roman" w:eastAsia="宋体" w:hAnsi="Times New Roman" w:cs="Times New Roman"/>
          <w:color w:val="0F1115"/>
          <w:kern w:val="0"/>
          <w:sz w:val="24"/>
          <w:szCs w:val="24"/>
        </w:rPr>
        <w:t>3</w:t>
      </w:r>
      <w:r w:rsidRPr="000E42E3">
        <w:rPr>
          <w:rFonts w:ascii="Times New Roman" w:eastAsia="宋体" w:hAnsi="Times New Roman" w:cs="Times New Roman"/>
          <w:color w:val="0F1115"/>
          <w:kern w:val="0"/>
          <w:sz w:val="24"/>
          <w:szCs w:val="24"/>
        </w:rPr>
        <w:t>。</w:t>
      </w:r>
      <w:r>
        <w:rPr>
          <w:rFonts w:ascii="Times New Roman" w:eastAsia="宋体" w:hAnsi="Times New Roman" w:cs="Times New Roman" w:hint="eastAsia"/>
          <w:color w:val="0F1115"/>
          <w:kern w:val="0"/>
          <w:sz w:val="24"/>
          <w:szCs w:val="24"/>
        </w:rPr>
        <w:t>在调整</w:t>
      </w:r>
      <w:r w:rsidRPr="000D7C14">
        <w:rPr>
          <w:rFonts w:ascii="Times New Roman" w:eastAsia="宋体" w:hAnsi="Times New Roman" w:cs="Times New Roman" w:hint="eastAsia"/>
          <w:color w:val="0F1115"/>
          <w:kern w:val="0"/>
          <w:sz w:val="24"/>
          <w:szCs w:val="24"/>
        </w:rPr>
        <w:t>性别和年龄后，联合初筛结果组合对肠</w:t>
      </w:r>
      <w:proofErr w:type="gramStart"/>
      <w:r w:rsidRPr="000D7C14">
        <w:rPr>
          <w:rFonts w:ascii="Times New Roman" w:eastAsia="宋体" w:hAnsi="Times New Roman" w:cs="Times New Roman" w:hint="eastAsia"/>
          <w:color w:val="0F1115"/>
          <w:kern w:val="0"/>
          <w:sz w:val="24"/>
          <w:szCs w:val="24"/>
        </w:rPr>
        <w:t>镜结果</w:t>
      </w:r>
      <w:proofErr w:type="gramEnd"/>
      <w:r w:rsidRPr="000D7C14">
        <w:rPr>
          <w:rFonts w:ascii="Times New Roman" w:eastAsia="宋体" w:hAnsi="Times New Roman" w:cs="Times New Roman" w:hint="eastAsia"/>
          <w:color w:val="0F1115"/>
          <w:kern w:val="0"/>
          <w:sz w:val="24"/>
          <w:szCs w:val="24"/>
        </w:rPr>
        <w:t>有显著影响。</w:t>
      </w:r>
      <w:r w:rsidRPr="000E42E3">
        <w:rPr>
          <w:rFonts w:ascii="Times New Roman" w:eastAsia="宋体" w:hAnsi="Times New Roman" w:cs="Times New Roman"/>
          <w:b/>
          <w:bCs/>
          <w:color w:val="0F1115"/>
          <w:kern w:val="0"/>
          <w:sz w:val="24"/>
          <w:szCs w:val="24"/>
        </w:rPr>
        <w:t>对于癌前病变</w:t>
      </w:r>
      <w:r>
        <w:rPr>
          <w:rFonts w:ascii="Times New Roman" w:eastAsia="宋体" w:hAnsi="Times New Roman" w:cs="Times New Roman" w:hint="eastAsia"/>
          <w:b/>
          <w:bCs/>
          <w:color w:val="0F1115"/>
          <w:kern w:val="0"/>
          <w:sz w:val="24"/>
          <w:szCs w:val="24"/>
        </w:rPr>
        <w:t>结局</w:t>
      </w:r>
      <w:r w:rsidRPr="000E42E3">
        <w:rPr>
          <w:rFonts w:ascii="Times New Roman" w:eastAsia="宋体" w:hAnsi="Times New Roman" w:cs="Times New Roman"/>
          <w:color w:val="0F1115"/>
          <w:kern w:val="0"/>
          <w:sz w:val="24"/>
          <w:szCs w:val="24"/>
        </w:rPr>
        <w:t>，</w:t>
      </w:r>
      <w:r>
        <w:rPr>
          <w:rFonts w:ascii="Times New Roman" w:eastAsia="宋体" w:hAnsi="Times New Roman" w:cs="Times New Roman" w:hint="eastAsia"/>
          <w:color w:val="0F1115"/>
          <w:kern w:val="0"/>
          <w:sz w:val="24"/>
          <w:szCs w:val="24"/>
        </w:rPr>
        <w:t>以</w:t>
      </w:r>
      <w:r w:rsidRPr="000E42E3">
        <w:rPr>
          <w:rFonts w:ascii="Times New Roman" w:eastAsia="宋体" w:hAnsi="Times New Roman" w:cs="Times New Roman"/>
          <w:color w:val="0F1115"/>
          <w:kern w:val="0"/>
          <w:sz w:val="24"/>
          <w:szCs w:val="24"/>
        </w:rPr>
        <w:t>组合</w:t>
      </w:r>
      <w:r w:rsidRPr="000E42E3">
        <w:rPr>
          <w:rFonts w:ascii="Times New Roman" w:eastAsia="宋体" w:hAnsi="Times New Roman" w:cs="Times New Roman"/>
          <w:color w:val="0F1115"/>
          <w:kern w:val="0"/>
          <w:sz w:val="24"/>
          <w:szCs w:val="24"/>
        </w:rPr>
        <w:t>1</w:t>
      </w:r>
      <w:r>
        <w:rPr>
          <w:rFonts w:ascii="Times New Roman" w:eastAsia="宋体" w:hAnsi="Times New Roman" w:cs="Times New Roman" w:hint="eastAsia"/>
          <w:color w:val="0F1115"/>
          <w:kern w:val="0"/>
          <w:sz w:val="24"/>
          <w:szCs w:val="24"/>
        </w:rPr>
        <w:t>为参照</w:t>
      </w:r>
      <w:r w:rsidRPr="000E42E3">
        <w:rPr>
          <w:rFonts w:ascii="Times New Roman" w:eastAsia="宋体" w:hAnsi="Times New Roman" w:cs="Times New Roman"/>
          <w:color w:val="0F1115"/>
          <w:kern w:val="0"/>
          <w:sz w:val="24"/>
          <w:szCs w:val="24"/>
        </w:rPr>
        <w:t>，</w:t>
      </w:r>
      <w:r w:rsidR="00250CDD" w:rsidRPr="000E42E3">
        <w:rPr>
          <w:rFonts w:ascii="Times New Roman" w:eastAsia="宋体" w:hAnsi="Times New Roman" w:cs="Times New Roman"/>
          <w:color w:val="0F1115"/>
          <w:kern w:val="0"/>
          <w:sz w:val="24"/>
          <w:szCs w:val="24"/>
        </w:rPr>
        <w:t>组合</w:t>
      </w:r>
      <w:r w:rsidR="00250CDD" w:rsidRPr="000E42E3">
        <w:rPr>
          <w:rFonts w:ascii="Times New Roman" w:eastAsia="宋体" w:hAnsi="Times New Roman" w:cs="Times New Roman"/>
          <w:color w:val="0F1115"/>
          <w:kern w:val="0"/>
          <w:sz w:val="24"/>
          <w:szCs w:val="24"/>
        </w:rPr>
        <w:t>2</w:t>
      </w:r>
      <w:r w:rsidR="009D6E2B">
        <w:rPr>
          <w:rFonts w:ascii="Times New Roman" w:eastAsia="宋体" w:hAnsi="Times New Roman" w:cs="Times New Roman" w:hint="eastAsia"/>
          <w:color w:val="0F1115"/>
          <w:kern w:val="0"/>
          <w:sz w:val="24"/>
          <w:szCs w:val="24"/>
        </w:rPr>
        <w:t>至</w:t>
      </w:r>
      <w:r w:rsidR="00250CDD" w:rsidRPr="000E42E3">
        <w:rPr>
          <w:rFonts w:ascii="Times New Roman" w:eastAsia="宋体" w:hAnsi="Times New Roman" w:cs="Times New Roman"/>
          <w:color w:val="0F1115"/>
          <w:kern w:val="0"/>
          <w:sz w:val="24"/>
          <w:szCs w:val="24"/>
        </w:rPr>
        <w:t>组合</w:t>
      </w:r>
      <w:r w:rsidR="00250CDD" w:rsidRPr="000E42E3">
        <w:rPr>
          <w:rFonts w:ascii="Times New Roman" w:eastAsia="宋体" w:hAnsi="Times New Roman" w:cs="Times New Roman"/>
          <w:color w:val="0F1115"/>
          <w:kern w:val="0"/>
          <w:sz w:val="24"/>
          <w:szCs w:val="24"/>
        </w:rPr>
        <w:t>5</w:t>
      </w:r>
      <w:r w:rsidRPr="000E42E3">
        <w:rPr>
          <w:rFonts w:ascii="Times New Roman" w:eastAsia="宋体" w:hAnsi="Times New Roman" w:cs="Times New Roman"/>
          <w:color w:val="0F1115"/>
          <w:kern w:val="0"/>
          <w:sz w:val="24"/>
          <w:szCs w:val="24"/>
        </w:rPr>
        <w:t>检出癌前病变的风险均显著升高，</w:t>
      </w:r>
      <w:r w:rsidR="008B71ED">
        <w:rPr>
          <w:rFonts w:ascii="Times New Roman" w:eastAsia="宋体" w:hAnsi="Times New Roman" w:cs="Times New Roman"/>
          <w:color w:val="0F1115"/>
          <w:kern w:val="0"/>
          <w:sz w:val="24"/>
          <w:szCs w:val="24"/>
        </w:rPr>
        <w:t>OR</w:t>
      </w:r>
      <w:r w:rsidR="008B71ED">
        <w:rPr>
          <w:rFonts w:ascii="Times New Roman" w:eastAsia="宋体" w:hAnsi="Times New Roman" w:cs="Times New Roman"/>
          <w:color w:val="0F1115"/>
          <w:kern w:val="0"/>
          <w:sz w:val="24"/>
          <w:szCs w:val="24"/>
        </w:rPr>
        <w:t>值</w:t>
      </w:r>
      <w:r w:rsidRPr="000E42E3">
        <w:rPr>
          <w:rFonts w:ascii="Times New Roman" w:eastAsia="宋体" w:hAnsi="Times New Roman" w:cs="Times New Roman"/>
          <w:color w:val="0F1115"/>
          <w:kern w:val="0"/>
          <w:sz w:val="24"/>
          <w:szCs w:val="24"/>
        </w:rPr>
        <w:t>分别为</w:t>
      </w:r>
      <w:r w:rsidRPr="000E42E3">
        <w:rPr>
          <w:rFonts w:ascii="Times New Roman" w:eastAsia="宋体" w:hAnsi="Times New Roman" w:cs="Times New Roman"/>
          <w:color w:val="0F1115"/>
          <w:kern w:val="0"/>
          <w:sz w:val="24"/>
          <w:szCs w:val="24"/>
        </w:rPr>
        <w:t>1.608</w:t>
      </w:r>
      <w:r w:rsidRPr="000E42E3">
        <w:rPr>
          <w:rFonts w:ascii="Times New Roman" w:eastAsia="宋体" w:hAnsi="Times New Roman" w:cs="Times New Roman"/>
          <w:color w:val="0F1115"/>
          <w:kern w:val="0"/>
          <w:sz w:val="24"/>
          <w:szCs w:val="24"/>
        </w:rPr>
        <w:t>（</w:t>
      </w:r>
      <w:r w:rsidRPr="000E42E3">
        <w:rPr>
          <w:rFonts w:ascii="Times New Roman" w:eastAsia="宋体" w:hAnsi="Times New Roman" w:cs="Times New Roman"/>
          <w:color w:val="0F1115"/>
          <w:kern w:val="0"/>
          <w:sz w:val="24"/>
          <w:szCs w:val="24"/>
        </w:rPr>
        <w:t>95%CI:1.406–1.839</w:t>
      </w:r>
      <w:r w:rsidRPr="000E42E3">
        <w:rPr>
          <w:rFonts w:ascii="Times New Roman" w:eastAsia="宋体" w:hAnsi="Times New Roman" w:cs="Times New Roman"/>
          <w:color w:val="0F1115"/>
          <w:kern w:val="0"/>
          <w:sz w:val="24"/>
          <w:szCs w:val="24"/>
        </w:rPr>
        <w:t>）、</w:t>
      </w:r>
      <w:r w:rsidRPr="000E42E3">
        <w:rPr>
          <w:rFonts w:ascii="Times New Roman" w:eastAsia="宋体" w:hAnsi="Times New Roman" w:cs="Times New Roman"/>
          <w:color w:val="0F1115"/>
          <w:kern w:val="0"/>
          <w:sz w:val="24"/>
          <w:szCs w:val="24"/>
        </w:rPr>
        <w:t>1.684</w:t>
      </w:r>
      <w:r w:rsidRPr="000E42E3">
        <w:rPr>
          <w:rFonts w:ascii="Times New Roman" w:eastAsia="宋体" w:hAnsi="Times New Roman" w:cs="Times New Roman"/>
          <w:color w:val="0F1115"/>
          <w:kern w:val="0"/>
          <w:sz w:val="24"/>
          <w:szCs w:val="24"/>
        </w:rPr>
        <w:t>（</w:t>
      </w:r>
      <w:r w:rsidRPr="000E42E3">
        <w:rPr>
          <w:rFonts w:ascii="Times New Roman" w:eastAsia="宋体" w:hAnsi="Times New Roman" w:cs="Times New Roman"/>
          <w:color w:val="0F1115"/>
          <w:kern w:val="0"/>
          <w:sz w:val="24"/>
          <w:szCs w:val="24"/>
        </w:rPr>
        <w:t>95%CI:1.378–2.059</w:t>
      </w:r>
      <w:r w:rsidRPr="000E42E3">
        <w:rPr>
          <w:rFonts w:ascii="Times New Roman" w:eastAsia="宋体" w:hAnsi="Times New Roman" w:cs="Times New Roman"/>
          <w:color w:val="0F1115"/>
          <w:kern w:val="0"/>
          <w:sz w:val="24"/>
          <w:szCs w:val="24"/>
        </w:rPr>
        <w:t>）、</w:t>
      </w:r>
      <w:r w:rsidRPr="000E42E3">
        <w:rPr>
          <w:rFonts w:ascii="Times New Roman" w:eastAsia="宋体" w:hAnsi="Times New Roman" w:cs="Times New Roman"/>
          <w:color w:val="0F1115"/>
          <w:kern w:val="0"/>
          <w:sz w:val="24"/>
          <w:szCs w:val="24"/>
        </w:rPr>
        <w:t>2.315</w:t>
      </w:r>
      <w:r w:rsidRPr="000E42E3">
        <w:rPr>
          <w:rFonts w:ascii="Times New Roman" w:eastAsia="宋体" w:hAnsi="Times New Roman" w:cs="Times New Roman"/>
          <w:color w:val="0F1115"/>
          <w:kern w:val="0"/>
          <w:sz w:val="24"/>
          <w:szCs w:val="24"/>
        </w:rPr>
        <w:t>（</w:t>
      </w:r>
      <w:r w:rsidRPr="000E42E3">
        <w:rPr>
          <w:rFonts w:ascii="Times New Roman" w:eastAsia="宋体" w:hAnsi="Times New Roman" w:cs="Times New Roman"/>
          <w:color w:val="0F1115"/>
          <w:kern w:val="0"/>
          <w:sz w:val="24"/>
          <w:szCs w:val="24"/>
        </w:rPr>
        <w:t>95%CI:1.950–2.748</w:t>
      </w:r>
      <w:r w:rsidRPr="000E42E3">
        <w:rPr>
          <w:rFonts w:ascii="Times New Roman" w:eastAsia="宋体" w:hAnsi="Times New Roman" w:cs="Times New Roman"/>
          <w:color w:val="0F1115"/>
          <w:kern w:val="0"/>
          <w:sz w:val="24"/>
          <w:szCs w:val="24"/>
        </w:rPr>
        <w:t>）和</w:t>
      </w:r>
      <w:r w:rsidRPr="000E42E3">
        <w:rPr>
          <w:rFonts w:ascii="Times New Roman" w:eastAsia="宋体" w:hAnsi="Times New Roman" w:cs="Times New Roman"/>
          <w:color w:val="0F1115"/>
          <w:kern w:val="0"/>
          <w:sz w:val="24"/>
          <w:szCs w:val="24"/>
        </w:rPr>
        <w:t>2.619</w:t>
      </w:r>
      <w:r w:rsidRPr="000E42E3">
        <w:rPr>
          <w:rFonts w:ascii="Times New Roman" w:eastAsia="宋体" w:hAnsi="Times New Roman" w:cs="Times New Roman"/>
          <w:color w:val="0F1115"/>
          <w:kern w:val="0"/>
          <w:sz w:val="24"/>
          <w:szCs w:val="24"/>
        </w:rPr>
        <w:t>（</w:t>
      </w:r>
      <w:r w:rsidRPr="000E42E3">
        <w:rPr>
          <w:rFonts w:ascii="Times New Roman" w:eastAsia="宋体" w:hAnsi="Times New Roman" w:cs="Times New Roman"/>
          <w:color w:val="0F1115"/>
          <w:kern w:val="0"/>
          <w:sz w:val="24"/>
          <w:szCs w:val="24"/>
        </w:rPr>
        <w:t>95%CI:1.972–3.478</w:t>
      </w:r>
      <w:r w:rsidRPr="000E42E3">
        <w:rPr>
          <w:rFonts w:ascii="Times New Roman" w:eastAsia="宋体" w:hAnsi="Times New Roman" w:cs="Times New Roman"/>
          <w:color w:val="0F1115"/>
          <w:kern w:val="0"/>
          <w:sz w:val="24"/>
          <w:szCs w:val="24"/>
        </w:rPr>
        <w:t>）</w:t>
      </w:r>
      <w:r w:rsidR="009D6E2B">
        <w:rPr>
          <w:rFonts w:ascii="Times New Roman" w:eastAsia="宋体" w:hAnsi="Times New Roman" w:cs="Times New Roman" w:hint="eastAsia"/>
          <w:color w:val="0F1115"/>
          <w:kern w:val="0"/>
          <w:sz w:val="24"/>
          <w:szCs w:val="24"/>
        </w:rPr>
        <w:t>（均</w:t>
      </w:r>
      <w:r w:rsidRPr="00F94B75">
        <w:rPr>
          <w:rFonts w:ascii="Times New Roman" w:eastAsia="宋体" w:hAnsi="Times New Roman" w:cs="Times New Roman"/>
          <w:i/>
          <w:color w:val="0F1115"/>
          <w:kern w:val="0"/>
          <w:sz w:val="24"/>
          <w:szCs w:val="24"/>
        </w:rPr>
        <w:t>P</w:t>
      </w:r>
      <w:r w:rsidR="009D6E2B" w:rsidDel="009D6E2B">
        <w:rPr>
          <w:rFonts w:ascii="Times New Roman" w:eastAsia="宋体" w:hAnsi="Times New Roman" w:cs="Times New Roman" w:hint="eastAsia"/>
          <w:color w:val="0F1115"/>
          <w:kern w:val="0"/>
          <w:sz w:val="24"/>
          <w:szCs w:val="24"/>
        </w:rPr>
        <w:t xml:space="preserve"> </w:t>
      </w:r>
      <w:r w:rsidRPr="000E42E3">
        <w:rPr>
          <w:rFonts w:ascii="Times New Roman" w:eastAsia="宋体" w:hAnsi="Times New Roman" w:cs="Times New Roman"/>
          <w:color w:val="0F1115"/>
          <w:kern w:val="0"/>
          <w:sz w:val="24"/>
          <w:szCs w:val="24"/>
        </w:rPr>
        <w:t>&lt;0.0</w:t>
      </w:r>
      <w:r w:rsidR="00974E36">
        <w:rPr>
          <w:rFonts w:ascii="Times New Roman" w:eastAsia="宋体" w:hAnsi="Times New Roman" w:cs="Times New Roman" w:hint="eastAsia"/>
          <w:color w:val="0F1115"/>
          <w:kern w:val="0"/>
          <w:sz w:val="24"/>
          <w:szCs w:val="24"/>
        </w:rPr>
        <w:t>5</w:t>
      </w:r>
      <w:r w:rsidR="009D6E2B">
        <w:rPr>
          <w:rFonts w:ascii="Times New Roman" w:eastAsia="宋体" w:hAnsi="Times New Roman" w:cs="Times New Roman" w:hint="eastAsia"/>
          <w:color w:val="0F1115"/>
          <w:kern w:val="0"/>
          <w:sz w:val="24"/>
          <w:szCs w:val="24"/>
        </w:rPr>
        <w:t>）</w:t>
      </w:r>
      <w:r w:rsidRPr="000E42E3">
        <w:rPr>
          <w:rFonts w:ascii="Times New Roman" w:eastAsia="宋体" w:hAnsi="Times New Roman" w:cs="Times New Roman"/>
          <w:color w:val="0F1115"/>
          <w:kern w:val="0"/>
          <w:sz w:val="24"/>
          <w:szCs w:val="24"/>
        </w:rPr>
        <w:t>。男性检出</w:t>
      </w:r>
      <w:r w:rsidRPr="000E42E3">
        <w:rPr>
          <w:rFonts w:ascii="Times New Roman" w:eastAsia="宋体" w:hAnsi="Times New Roman" w:cs="Times New Roman"/>
          <w:color w:val="0F1115"/>
          <w:kern w:val="0"/>
          <w:sz w:val="24"/>
          <w:szCs w:val="24"/>
        </w:rPr>
        <w:lastRenderedPageBreak/>
        <w:t>癌前病变的风险是女性的</w:t>
      </w:r>
      <w:r w:rsidRPr="000E42E3">
        <w:rPr>
          <w:rFonts w:ascii="Times New Roman" w:eastAsia="宋体" w:hAnsi="Times New Roman" w:cs="Times New Roman"/>
          <w:color w:val="0F1115"/>
          <w:kern w:val="0"/>
          <w:sz w:val="24"/>
          <w:szCs w:val="24"/>
        </w:rPr>
        <w:t>1.627</w:t>
      </w:r>
      <w:r w:rsidRPr="000E42E3">
        <w:rPr>
          <w:rFonts w:ascii="Times New Roman" w:eastAsia="宋体" w:hAnsi="Times New Roman" w:cs="Times New Roman"/>
          <w:color w:val="0F1115"/>
          <w:kern w:val="0"/>
          <w:sz w:val="24"/>
          <w:szCs w:val="24"/>
        </w:rPr>
        <w:t>倍（</w:t>
      </w:r>
      <w:r w:rsidRPr="000E42E3">
        <w:rPr>
          <w:rFonts w:ascii="Times New Roman" w:eastAsia="宋体" w:hAnsi="Times New Roman" w:cs="Times New Roman"/>
          <w:color w:val="0F1115"/>
          <w:kern w:val="0"/>
          <w:sz w:val="24"/>
          <w:szCs w:val="24"/>
        </w:rPr>
        <w:t>95%CI:1.455–1.821</w:t>
      </w:r>
      <w:r w:rsidRPr="000E42E3">
        <w:rPr>
          <w:rFonts w:ascii="Times New Roman" w:eastAsia="宋体" w:hAnsi="Times New Roman" w:cs="Times New Roman"/>
          <w:color w:val="0F1115"/>
          <w:kern w:val="0"/>
          <w:sz w:val="24"/>
          <w:szCs w:val="24"/>
        </w:rPr>
        <w:t>，</w:t>
      </w:r>
      <w:r w:rsidRPr="00F94B75">
        <w:rPr>
          <w:rFonts w:ascii="Times New Roman" w:eastAsia="宋体" w:hAnsi="Times New Roman" w:cs="Times New Roman"/>
          <w:i/>
          <w:color w:val="0F1115"/>
          <w:kern w:val="0"/>
          <w:sz w:val="24"/>
          <w:szCs w:val="24"/>
        </w:rPr>
        <w:t>P</w:t>
      </w:r>
      <w:r w:rsidRPr="000E42E3">
        <w:rPr>
          <w:rFonts w:ascii="Times New Roman" w:eastAsia="宋体" w:hAnsi="Times New Roman" w:cs="Times New Roman"/>
          <w:color w:val="0F1115"/>
          <w:kern w:val="0"/>
          <w:sz w:val="24"/>
          <w:szCs w:val="24"/>
        </w:rPr>
        <w:t>&lt;0.0</w:t>
      </w:r>
      <w:r w:rsidR="00974E36">
        <w:rPr>
          <w:rFonts w:ascii="Times New Roman" w:eastAsia="宋体" w:hAnsi="Times New Roman" w:cs="Times New Roman" w:hint="eastAsia"/>
          <w:color w:val="0F1115"/>
          <w:kern w:val="0"/>
          <w:sz w:val="24"/>
          <w:szCs w:val="24"/>
        </w:rPr>
        <w:t>5</w:t>
      </w:r>
      <w:r w:rsidRPr="000E42E3">
        <w:rPr>
          <w:rFonts w:ascii="Times New Roman" w:eastAsia="宋体" w:hAnsi="Times New Roman" w:cs="Times New Roman"/>
          <w:color w:val="0F1115"/>
          <w:kern w:val="0"/>
          <w:sz w:val="24"/>
          <w:szCs w:val="24"/>
        </w:rPr>
        <w:t>）。年龄对癌前病变检出无显著影响</w:t>
      </w:r>
      <w:r w:rsidR="00974E36">
        <w:rPr>
          <w:rFonts w:ascii="Times New Roman" w:eastAsia="宋体" w:hAnsi="Times New Roman" w:cs="Times New Roman" w:hint="eastAsia"/>
          <w:color w:val="0F1115"/>
          <w:kern w:val="0"/>
          <w:sz w:val="24"/>
          <w:szCs w:val="24"/>
        </w:rPr>
        <w:t>；</w:t>
      </w:r>
      <w:r w:rsidR="00974E36" w:rsidRPr="000E42E3">
        <w:rPr>
          <w:rFonts w:ascii="Times New Roman" w:eastAsia="宋体" w:hAnsi="Times New Roman" w:cs="Times New Roman"/>
          <w:b/>
          <w:bCs/>
          <w:color w:val="0F1115"/>
          <w:kern w:val="0"/>
          <w:sz w:val="24"/>
          <w:szCs w:val="24"/>
        </w:rPr>
        <w:t>对于大肠癌</w:t>
      </w:r>
      <w:r w:rsidR="00974E36">
        <w:rPr>
          <w:rFonts w:ascii="Times New Roman" w:eastAsia="宋体" w:hAnsi="Times New Roman" w:cs="Times New Roman" w:hint="eastAsia"/>
          <w:b/>
          <w:bCs/>
          <w:color w:val="0F1115"/>
          <w:kern w:val="0"/>
          <w:sz w:val="24"/>
          <w:szCs w:val="24"/>
        </w:rPr>
        <w:t>结局</w:t>
      </w:r>
      <w:r w:rsidR="00974E36" w:rsidRPr="000E42E3">
        <w:rPr>
          <w:rFonts w:ascii="Times New Roman" w:eastAsia="宋体" w:hAnsi="Times New Roman" w:cs="Times New Roman"/>
          <w:color w:val="0F1115"/>
          <w:kern w:val="0"/>
          <w:sz w:val="24"/>
          <w:szCs w:val="24"/>
        </w:rPr>
        <w:t>，</w:t>
      </w:r>
      <w:r w:rsidR="00250CDD" w:rsidRPr="000E42E3">
        <w:rPr>
          <w:rFonts w:ascii="Times New Roman" w:eastAsia="宋体" w:hAnsi="Times New Roman" w:cs="Times New Roman"/>
          <w:color w:val="0F1115"/>
          <w:kern w:val="0"/>
          <w:sz w:val="24"/>
          <w:szCs w:val="24"/>
        </w:rPr>
        <w:t>组合</w:t>
      </w:r>
      <w:r w:rsidR="00250CDD" w:rsidRPr="000E42E3">
        <w:rPr>
          <w:rFonts w:ascii="Times New Roman" w:eastAsia="宋体" w:hAnsi="Times New Roman" w:cs="Times New Roman"/>
          <w:color w:val="0F1115"/>
          <w:kern w:val="0"/>
          <w:sz w:val="24"/>
          <w:szCs w:val="24"/>
        </w:rPr>
        <w:t>2</w:t>
      </w:r>
      <w:r w:rsidR="00250CDD">
        <w:rPr>
          <w:rFonts w:ascii="Times New Roman" w:eastAsia="宋体" w:hAnsi="Times New Roman" w:cs="Times New Roman" w:hint="eastAsia"/>
          <w:color w:val="0F1115"/>
          <w:kern w:val="0"/>
          <w:sz w:val="24"/>
          <w:szCs w:val="24"/>
        </w:rPr>
        <w:t>至</w:t>
      </w:r>
      <w:r w:rsidR="00250CDD" w:rsidRPr="000E42E3">
        <w:rPr>
          <w:rFonts w:ascii="Times New Roman" w:eastAsia="宋体" w:hAnsi="Times New Roman" w:cs="Times New Roman"/>
          <w:color w:val="0F1115"/>
          <w:kern w:val="0"/>
          <w:sz w:val="24"/>
          <w:szCs w:val="24"/>
        </w:rPr>
        <w:t>组合</w:t>
      </w:r>
      <w:r w:rsidR="00250CDD" w:rsidRPr="000E42E3">
        <w:rPr>
          <w:rFonts w:ascii="Times New Roman" w:eastAsia="宋体" w:hAnsi="Times New Roman" w:cs="Times New Roman"/>
          <w:color w:val="0F1115"/>
          <w:kern w:val="0"/>
          <w:sz w:val="24"/>
          <w:szCs w:val="24"/>
        </w:rPr>
        <w:t>5</w:t>
      </w:r>
      <w:r w:rsidR="00974E36" w:rsidRPr="000E42E3">
        <w:rPr>
          <w:rFonts w:ascii="Times New Roman" w:eastAsia="宋体" w:hAnsi="Times New Roman" w:cs="Times New Roman"/>
          <w:color w:val="0F1115"/>
          <w:kern w:val="0"/>
          <w:sz w:val="24"/>
          <w:szCs w:val="24"/>
        </w:rPr>
        <w:t>检出大肠癌的风险亦均显著升高，</w:t>
      </w:r>
      <w:r w:rsidR="00974E36" w:rsidRPr="000E42E3">
        <w:rPr>
          <w:rFonts w:ascii="Times New Roman" w:eastAsia="宋体" w:hAnsi="Times New Roman" w:cs="Times New Roman"/>
          <w:color w:val="0F1115"/>
          <w:kern w:val="0"/>
          <w:sz w:val="24"/>
          <w:szCs w:val="24"/>
        </w:rPr>
        <w:t>OR</w:t>
      </w:r>
      <w:r w:rsidR="00974E36" w:rsidRPr="000E42E3">
        <w:rPr>
          <w:rFonts w:ascii="Times New Roman" w:eastAsia="宋体" w:hAnsi="Times New Roman" w:cs="Times New Roman"/>
          <w:color w:val="0F1115"/>
          <w:kern w:val="0"/>
          <w:sz w:val="24"/>
          <w:szCs w:val="24"/>
        </w:rPr>
        <w:t>值分别为</w:t>
      </w:r>
      <w:r w:rsidR="00974E36" w:rsidRPr="000E42E3">
        <w:rPr>
          <w:rFonts w:ascii="Times New Roman" w:eastAsia="宋体" w:hAnsi="Times New Roman" w:cs="Times New Roman"/>
          <w:color w:val="0F1115"/>
          <w:kern w:val="0"/>
          <w:sz w:val="24"/>
          <w:szCs w:val="24"/>
        </w:rPr>
        <w:t>2.374</w:t>
      </w:r>
      <w:r w:rsidR="00974E36" w:rsidRPr="000E42E3">
        <w:rPr>
          <w:rFonts w:ascii="Times New Roman" w:eastAsia="宋体" w:hAnsi="Times New Roman" w:cs="Times New Roman"/>
          <w:color w:val="0F1115"/>
          <w:kern w:val="0"/>
          <w:sz w:val="24"/>
          <w:szCs w:val="24"/>
        </w:rPr>
        <w:t>（</w:t>
      </w:r>
      <w:r w:rsidR="00974E36" w:rsidRPr="000E42E3">
        <w:rPr>
          <w:rFonts w:ascii="Times New Roman" w:eastAsia="宋体" w:hAnsi="Times New Roman" w:cs="Times New Roman"/>
          <w:color w:val="0F1115"/>
          <w:kern w:val="0"/>
          <w:sz w:val="24"/>
          <w:szCs w:val="24"/>
        </w:rPr>
        <w:t>95%CI:1.797–3.137</w:t>
      </w:r>
      <w:r w:rsidR="00974E36" w:rsidRPr="000E42E3">
        <w:rPr>
          <w:rFonts w:ascii="Times New Roman" w:eastAsia="宋体" w:hAnsi="Times New Roman" w:cs="Times New Roman"/>
          <w:color w:val="0F1115"/>
          <w:kern w:val="0"/>
          <w:sz w:val="24"/>
          <w:szCs w:val="24"/>
        </w:rPr>
        <w:t>）、</w:t>
      </w:r>
      <w:r w:rsidR="00974E36" w:rsidRPr="000E42E3">
        <w:rPr>
          <w:rFonts w:ascii="Times New Roman" w:eastAsia="宋体" w:hAnsi="Times New Roman" w:cs="Times New Roman"/>
          <w:color w:val="0F1115"/>
          <w:kern w:val="0"/>
          <w:sz w:val="24"/>
          <w:szCs w:val="24"/>
        </w:rPr>
        <w:t>1.921</w:t>
      </w:r>
      <w:r w:rsidR="00974E36" w:rsidRPr="000E42E3">
        <w:rPr>
          <w:rFonts w:ascii="Times New Roman" w:eastAsia="宋体" w:hAnsi="Times New Roman" w:cs="Times New Roman"/>
          <w:color w:val="0F1115"/>
          <w:kern w:val="0"/>
          <w:sz w:val="24"/>
          <w:szCs w:val="24"/>
        </w:rPr>
        <w:t>（</w:t>
      </w:r>
      <w:r w:rsidR="00974E36" w:rsidRPr="000E42E3">
        <w:rPr>
          <w:rFonts w:ascii="Times New Roman" w:eastAsia="宋体" w:hAnsi="Times New Roman" w:cs="Times New Roman"/>
          <w:color w:val="0F1115"/>
          <w:kern w:val="0"/>
          <w:sz w:val="24"/>
          <w:szCs w:val="24"/>
        </w:rPr>
        <w:t>95%CI:1.266–2.916</w:t>
      </w:r>
      <w:r w:rsidR="00974E36" w:rsidRPr="000E42E3">
        <w:rPr>
          <w:rFonts w:ascii="Times New Roman" w:eastAsia="宋体" w:hAnsi="Times New Roman" w:cs="Times New Roman"/>
          <w:color w:val="0F1115"/>
          <w:kern w:val="0"/>
          <w:sz w:val="24"/>
          <w:szCs w:val="24"/>
        </w:rPr>
        <w:t>）、</w:t>
      </w:r>
      <w:r w:rsidR="00974E36" w:rsidRPr="000E42E3">
        <w:rPr>
          <w:rFonts w:ascii="Times New Roman" w:eastAsia="宋体" w:hAnsi="Times New Roman" w:cs="Times New Roman"/>
          <w:color w:val="0F1115"/>
          <w:kern w:val="0"/>
          <w:sz w:val="24"/>
          <w:szCs w:val="24"/>
        </w:rPr>
        <w:t>7.512</w:t>
      </w:r>
      <w:r w:rsidR="00974E36" w:rsidRPr="000E42E3">
        <w:rPr>
          <w:rFonts w:ascii="Times New Roman" w:eastAsia="宋体" w:hAnsi="Times New Roman" w:cs="Times New Roman"/>
          <w:color w:val="0F1115"/>
          <w:kern w:val="0"/>
          <w:sz w:val="24"/>
          <w:szCs w:val="24"/>
        </w:rPr>
        <w:t>（</w:t>
      </w:r>
      <w:r w:rsidR="00974E36" w:rsidRPr="000E42E3">
        <w:rPr>
          <w:rFonts w:ascii="Times New Roman" w:eastAsia="宋体" w:hAnsi="Times New Roman" w:cs="Times New Roman"/>
          <w:color w:val="0F1115"/>
          <w:kern w:val="0"/>
          <w:sz w:val="24"/>
          <w:szCs w:val="24"/>
        </w:rPr>
        <w:t>95%CI:5.647–9.994</w:t>
      </w:r>
      <w:r w:rsidR="00974E36" w:rsidRPr="000E42E3">
        <w:rPr>
          <w:rFonts w:ascii="Times New Roman" w:eastAsia="宋体" w:hAnsi="Times New Roman" w:cs="Times New Roman"/>
          <w:color w:val="0F1115"/>
          <w:kern w:val="0"/>
          <w:sz w:val="24"/>
          <w:szCs w:val="24"/>
        </w:rPr>
        <w:t>）和</w:t>
      </w:r>
      <w:r w:rsidR="00974E36" w:rsidRPr="000E42E3">
        <w:rPr>
          <w:rFonts w:ascii="Times New Roman" w:eastAsia="宋体" w:hAnsi="Times New Roman" w:cs="Times New Roman"/>
          <w:color w:val="0F1115"/>
          <w:kern w:val="0"/>
          <w:sz w:val="24"/>
          <w:szCs w:val="24"/>
        </w:rPr>
        <w:t>6.167</w:t>
      </w:r>
      <w:r w:rsidR="00974E36" w:rsidRPr="000E42E3">
        <w:rPr>
          <w:rFonts w:ascii="Times New Roman" w:eastAsia="宋体" w:hAnsi="Times New Roman" w:cs="Times New Roman"/>
          <w:color w:val="0F1115"/>
          <w:kern w:val="0"/>
          <w:sz w:val="24"/>
          <w:szCs w:val="24"/>
        </w:rPr>
        <w:t>（</w:t>
      </w:r>
      <w:r w:rsidR="00974E36" w:rsidRPr="000E42E3">
        <w:rPr>
          <w:rFonts w:ascii="Times New Roman" w:eastAsia="宋体" w:hAnsi="Times New Roman" w:cs="Times New Roman"/>
          <w:color w:val="0F1115"/>
          <w:kern w:val="0"/>
          <w:sz w:val="24"/>
          <w:szCs w:val="24"/>
        </w:rPr>
        <w:t>95%CI:4.001–9.506</w:t>
      </w:r>
      <w:r w:rsidR="00974E36" w:rsidRPr="000E42E3">
        <w:rPr>
          <w:rFonts w:ascii="Times New Roman" w:eastAsia="宋体" w:hAnsi="Times New Roman" w:cs="Times New Roman"/>
          <w:color w:val="0F1115"/>
          <w:kern w:val="0"/>
          <w:sz w:val="24"/>
          <w:szCs w:val="24"/>
        </w:rPr>
        <w:t>）</w:t>
      </w:r>
      <w:r w:rsidR="00DE78D3">
        <w:rPr>
          <w:rFonts w:ascii="Times New Roman" w:eastAsia="宋体" w:hAnsi="Times New Roman" w:cs="Times New Roman" w:hint="eastAsia"/>
          <w:color w:val="0F1115"/>
          <w:kern w:val="0"/>
          <w:sz w:val="24"/>
          <w:szCs w:val="24"/>
        </w:rPr>
        <w:t>（均</w:t>
      </w:r>
      <w:r w:rsidR="00DE78D3" w:rsidRPr="00F94B75">
        <w:rPr>
          <w:rFonts w:ascii="Times New Roman" w:eastAsia="宋体" w:hAnsi="Times New Roman" w:cs="Times New Roman"/>
          <w:i/>
          <w:color w:val="0F1115"/>
          <w:kern w:val="0"/>
          <w:sz w:val="24"/>
          <w:szCs w:val="24"/>
        </w:rPr>
        <w:t>P</w:t>
      </w:r>
      <w:r w:rsidR="00DE78D3" w:rsidDel="009D6E2B">
        <w:rPr>
          <w:rFonts w:ascii="Times New Roman" w:eastAsia="宋体" w:hAnsi="Times New Roman" w:cs="Times New Roman" w:hint="eastAsia"/>
          <w:color w:val="0F1115"/>
          <w:kern w:val="0"/>
          <w:sz w:val="24"/>
          <w:szCs w:val="24"/>
        </w:rPr>
        <w:t xml:space="preserve"> </w:t>
      </w:r>
      <w:r w:rsidR="00DE78D3" w:rsidRPr="000E42E3">
        <w:rPr>
          <w:rFonts w:ascii="Times New Roman" w:eastAsia="宋体" w:hAnsi="Times New Roman" w:cs="Times New Roman"/>
          <w:color w:val="0F1115"/>
          <w:kern w:val="0"/>
          <w:sz w:val="24"/>
          <w:szCs w:val="24"/>
        </w:rPr>
        <w:t>&lt;0.0</w:t>
      </w:r>
      <w:r w:rsidR="00DE78D3">
        <w:rPr>
          <w:rFonts w:ascii="Times New Roman" w:eastAsia="宋体" w:hAnsi="Times New Roman" w:cs="Times New Roman" w:hint="eastAsia"/>
          <w:color w:val="0F1115"/>
          <w:kern w:val="0"/>
          <w:sz w:val="24"/>
          <w:szCs w:val="24"/>
        </w:rPr>
        <w:t>5</w:t>
      </w:r>
      <w:r w:rsidR="00DE78D3">
        <w:rPr>
          <w:rFonts w:ascii="Times New Roman" w:eastAsia="宋体" w:hAnsi="Times New Roman" w:cs="Times New Roman" w:hint="eastAsia"/>
          <w:color w:val="0F1115"/>
          <w:kern w:val="0"/>
          <w:sz w:val="24"/>
          <w:szCs w:val="24"/>
        </w:rPr>
        <w:t>）</w:t>
      </w:r>
      <w:r w:rsidR="00974E36" w:rsidRPr="000E42E3">
        <w:rPr>
          <w:rFonts w:ascii="Times New Roman" w:eastAsia="宋体" w:hAnsi="Times New Roman" w:cs="Times New Roman"/>
          <w:color w:val="0F1115"/>
          <w:kern w:val="0"/>
          <w:sz w:val="24"/>
          <w:szCs w:val="24"/>
        </w:rPr>
        <w:t>。男性检出大肠癌的风险是女性的</w:t>
      </w:r>
      <w:r w:rsidR="00974E36" w:rsidRPr="000E42E3">
        <w:rPr>
          <w:rFonts w:ascii="Times New Roman" w:eastAsia="宋体" w:hAnsi="Times New Roman" w:cs="Times New Roman"/>
          <w:color w:val="0F1115"/>
          <w:kern w:val="0"/>
          <w:sz w:val="24"/>
          <w:szCs w:val="24"/>
        </w:rPr>
        <w:t>1.482</w:t>
      </w:r>
      <w:r w:rsidR="00974E36" w:rsidRPr="000E42E3">
        <w:rPr>
          <w:rFonts w:ascii="Times New Roman" w:eastAsia="宋体" w:hAnsi="Times New Roman" w:cs="Times New Roman"/>
          <w:color w:val="0F1115"/>
          <w:kern w:val="0"/>
          <w:sz w:val="24"/>
          <w:szCs w:val="24"/>
        </w:rPr>
        <w:t>倍（</w:t>
      </w:r>
      <w:r w:rsidR="00974E36" w:rsidRPr="000E42E3">
        <w:rPr>
          <w:rFonts w:ascii="Times New Roman" w:eastAsia="宋体" w:hAnsi="Times New Roman" w:cs="Times New Roman"/>
          <w:color w:val="0F1115"/>
          <w:kern w:val="0"/>
          <w:sz w:val="24"/>
          <w:szCs w:val="24"/>
        </w:rPr>
        <w:t>95%CI:1.217–1.806</w:t>
      </w:r>
      <w:r w:rsidR="00974E36" w:rsidRPr="000E42E3">
        <w:rPr>
          <w:rFonts w:ascii="Times New Roman" w:eastAsia="宋体" w:hAnsi="Times New Roman" w:cs="Times New Roman"/>
          <w:color w:val="0F1115"/>
          <w:kern w:val="0"/>
          <w:sz w:val="24"/>
          <w:szCs w:val="24"/>
        </w:rPr>
        <w:t>，</w:t>
      </w:r>
      <w:r w:rsidR="00974E36" w:rsidRPr="00F94B75">
        <w:rPr>
          <w:rFonts w:ascii="Times New Roman" w:eastAsia="宋体" w:hAnsi="Times New Roman" w:cs="Times New Roman"/>
          <w:i/>
          <w:color w:val="0F1115"/>
          <w:kern w:val="0"/>
          <w:sz w:val="24"/>
          <w:szCs w:val="24"/>
        </w:rPr>
        <w:t>P</w:t>
      </w:r>
      <w:r w:rsidR="00974E36" w:rsidRPr="000E42E3">
        <w:rPr>
          <w:rFonts w:ascii="Times New Roman" w:eastAsia="宋体" w:hAnsi="Times New Roman" w:cs="Times New Roman"/>
          <w:color w:val="0F1115"/>
          <w:kern w:val="0"/>
          <w:sz w:val="24"/>
          <w:szCs w:val="24"/>
        </w:rPr>
        <w:t>&lt;0.0</w:t>
      </w:r>
      <w:r w:rsidR="00974E36">
        <w:rPr>
          <w:rFonts w:ascii="Times New Roman" w:eastAsia="宋体" w:hAnsi="Times New Roman" w:cs="Times New Roman" w:hint="eastAsia"/>
          <w:color w:val="0F1115"/>
          <w:kern w:val="0"/>
          <w:sz w:val="24"/>
          <w:szCs w:val="24"/>
        </w:rPr>
        <w:t>5</w:t>
      </w:r>
      <w:r w:rsidR="00974E36" w:rsidRPr="000E42E3">
        <w:rPr>
          <w:rFonts w:ascii="Times New Roman" w:eastAsia="宋体" w:hAnsi="Times New Roman" w:cs="Times New Roman"/>
          <w:color w:val="0F1115"/>
          <w:kern w:val="0"/>
          <w:sz w:val="24"/>
          <w:szCs w:val="24"/>
        </w:rPr>
        <w:t>）。</w:t>
      </w:r>
      <w:r w:rsidR="00523976" w:rsidRPr="00523976">
        <w:rPr>
          <w:rFonts w:ascii="Times New Roman" w:eastAsia="宋体" w:hAnsi="Times New Roman" w:cs="Times New Roman"/>
          <w:color w:val="0F1115"/>
          <w:kern w:val="0"/>
          <w:sz w:val="24"/>
          <w:szCs w:val="24"/>
        </w:rPr>
        <w:t>年龄每增加一岁，大肠癌检出风险增加</w:t>
      </w:r>
      <w:r w:rsidR="00523976" w:rsidRPr="00523976">
        <w:rPr>
          <w:rFonts w:ascii="Times New Roman" w:eastAsia="宋体" w:hAnsi="Times New Roman" w:cs="Times New Roman"/>
          <w:color w:val="0F1115"/>
          <w:kern w:val="0"/>
          <w:sz w:val="24"/>
          <w:szCs w:val="24"/>
        </w:rPr>
        <w:t>9.2</w:t>
      </w:r>
      <w:r w:rsidR="00523976">
        <w:rPr>
          <w:rFonts w:ascii="Times New Roman" w:eastAsia="宋体" w:hAnsi="Times New Roman" w:cs="Times New Roman" w:hint="eastAsia"/>
          <w:color w:val="0F1115"/>
          <w:kern w:val="0"/>
          <w:sz w:val="24"/>
          <w:szCs w:val="24"/>
        </w:rPr>
        <w:t>0</w:t>
      </w:r>
      <w:r w:rsidR="00523976" w:rsidRPr="00523976">
        <w:rPr>
          <w:rFonts w:ascii="Times New Roman" w:eastAsia="宋体" w:hAnsi="Times New Roman" w:cs="Times New Roman"/>
          <w:color w:val="0F1115"/>
          <w:kern w:val="0"/>
          <w:sz w:val="24"/>
          <w:szCs w:val="24"/>
        </w:rPr>
        <w:t>%</w:t>
      </w:r>
      <w:r w:rsidR="00523976" w:rsidRPr="00523976">
        <w:rPr>
          <w:rFonts w:ascii="Times New Roman" w:eastAsia="宋体" w:hAnsi="Times New Roman" w:cs="Times New Roman"/>
          <w:color w:val="0F1115"/>
          <w:kern w:val="0"/>
          <w:sz w:val="24"/>
          <w:szCs w:val="24"/>
        </w:rPr>
        <w:t>（</w:t>
      </w:r>
      <w:r w:rsidR="00523976" w:rsidRPr="00523976">
        <w:rPr>
          <w:rFonts w:ascii="Times New Roman" w:eastAsia="宋体" w:hAnsi="Times New Roman" w:cs="Times New Roman"/>
          <w:color w:val="0F1115"/>
          <w:kern w:val="0"/>
          <w:sz w:val="24"/>
          <w:szCs w:val="24"/>
        </w:rPr>
        <w:t>OR=1.092</w:t>
      </w:r>
      <w:r w:rsidR="00523976" w:rsidRPr="00523976">
        <w:rPr>
          <w:rFonts w:ascii="Times New Roman" w:eastAsia="宋体" w:hAnsi="Times New Roman" w:cs="Times New Roman"/>
          <w:color w:val="0F1115"/>
          <w:kern w:val="0"/>
          <w:sz w:val="24"/>
          <w:szCs w:val="24"/>
        </w:rPr>
        <w:t>，</w:t>
      </w:r>
      <w:r w:rsidR="00523976" w:rsidRPr="00523976">
        <w:rPr>
          <w:rFonts w:ascii="Times New Roman" w:eastAsia="宋体" w:hAnsi="Times New Roman" w:cs="Times New Roman"/>
          <w:color w:val="0F1115"/>
          <w:kern w:val="0"/>
          <w:sz w:val="24"/>
          <w:szCs w:val="24"/>
        </w:rPr>
        <w:t>95%CI:1.042–1.145</w:t>
      </w:r>
      <w:r w:rsidR="00523976" w:rsidRPr="00523976">
        <w:rPr>
          <w:rFonts w:ascii="Times New Roman" w:eastAsia="宋体" w:hAnsi="Times New Roman" w:cs="Times New Roman"/>
          <w:color w:val="0F1115"/>
          <w:kern w:val="0"/>
          <w:sz w:val="24"/>
          <w:szCs w:val="24"/>
        </w:rPr>
        <w:t>，</w:t>
      </w:r>
      <w:r w:rsidR="00523976" w:rsidRPr="00F94B75">
        <w:rPr>
          <w:rFonts w:ascii="Times New Roman" w:eastAsia="宋体" w:hAnsi="Times New Roman" w:cs="Times New Roman"/>
          <w:i/>
          <w:color w:val="0F1115"/>
          <w:kern w:val="0"/>
          <w:sz w:val="24"/>
          <w:szCs w:val="24"/>
        </w:rPr>
        <w:t>P</w:t>
      </w:r>
      <w:r w:rsidR="00523976" w:rsidRPr="00523976">
        <w:rPr>
          <w:rFonts w:ascii="Times New Roman" w:eastAsia="宋体" w:hAnsi="Times New Roman" w:cs="Times New Roman"/>
          <w:color w:val="0F1115"/>
          <w:kern w:val="0"/>
          <w:sz w:val="24"/>
          <w:szCs w:val="24"/>
        </w:rPr>
        <w:t>&lt;0.0</w:t>
      </w:r>
      <w:r w:rsidR="008B71ED">
        <w:rPr>
          <w:rFonts w:ascii="Times New Roman" w:eastAsia="宋体" w:hAnsi="Times New Roman" w:cs="Times New Roman"/>
          <w:color w:val="0F1115"/>
          <w:kern w:val="0"/>
          <w:sz w:val="24"/>
          <w:szCs w:val="24"/>
        </w:rPr>
        <w:t>5</w:t>
      </w:r>
      <w:r w:rsidR="00523976" w:rsidRPr="00523976">
        <w:rPr>
          <w:rFonts w:ascii="Times New Roman" w:eastAsia="宋体" w:hAnsi="Times New Roman" w:cs="Times New Roman"/>
          <w:color w:val="0F1115"/>
          <w:kern w:val="0"/>
          <w:sz w:val="24"/>
          <w:szCs w:val="24"/>
        </w:rPr>
        <w:t>）。</w:t>
      </w:r>
    </w:p>
    <w:p w14:paraId="39BFF9BF" w14:textId="77777777" w:rsidR="00353D95" w:rsidRPr="00974E36" w:rsidRDefault="00353D95" w:rsidP="00F94B75">
      <w:pPr>
        <w:widowControl/>
        <w:shd w:val="clear" w:color="auto" w:fill="FFFFFF"/>
        <w:adjustRightInd w:val="0"/>
        <w:snapToGrid w:val="0"/>
        <w:spacing w:line="300" w:lineRule="auto"/>
        <w:ind w:firstLineChars="200" w:firstLine="480"/>
        <w:rPr>
          <w:rFonts w:ascii="Times New Roman" w:eastAsia="宋体" w:hAnsi="Times New Roman" w:cs="Times New Roman"/>
          <w:color w:val="0F1115"/>
          <w:kern w:val="0"/>
          <w:sz w:val="24"/>
          <w:szCs w:val="24"/>
        </w:rPr>
      </w:pPr>
    </w:p>
    <w:p w14:paraId="34E6BBDF" w14:textId="76062619" w:rsidR="004061F0" w:rsidRDefault="004061F0" w:rsidP="00F94B75">
      <w:pPr>
        <w:widowControl/>
        <w:shd w:val="clear" w:color="auto" w:fill="FFFFFF"/>
        <w:adjustRightInd w:val="0"/>
        <w:snapToGrid w:val="0"/>
        <w:jc w:val="center"/>
        <w:rPr>
          <w:rFonts w:ascii="宋体" w:eastAsia="宋体" w:hAnsi="宋体" w:cs="Times New Roman" w:hint="eastAsia"/>
          <w:color w:val="0F1115"/>
          <w:kern w:val="0"/>
          <w:sz w:val="24"/>
          <w:szCs w:val="24"/>
        </w:rPr>
      </w:pPr>
      <w:r w:rsidRPr="009E585C">
        <w:rPr>
          <w:rStyle w:val="af"/>
          <w:rFonts w:ascii="宋体" w:eastAsia="宋体" w:hAnsi="宋体" w:hint="eastAsia"/>
          <w:sz w:val="24"/>
          <w:szCs w:val="24"/>
        </w:rPr>
        <w:t>表3</w:t>
      </w:r>
      <w:r w:rsidR="00B83D8C">
        <w:rPr>
          <w:rStyle w:val="af"/>
          <w:rFonts w:ascii="宋体" w:eastAsia="宋体" w:hAnsi="宋体" w:hint="eastAsia"/>
          <w:sz w:val="24"/>
          <w:szCs w:val="24"/>
        </w:rPr>
        <w:t xml:space="preserve"> </w:t>
      </w:r>
      <w:r w:rsidRPr="009E585C">
        <w:rPr>
          <w:rFonts w:ascii="宋体" w:eastAsia="宋体" w:hAnsi="宋体" w:cs="Times New Roman" w:hint="eastAsia"/>
          <w:color w:val="0F1115"/>
          <w:kern w:val="0"/>
          <w:sz w:val="24"/>
          <w:szCs w:val="24"/>
        </w:rPr>
        <w:t>联合初筛结果组合对肠</w:t>
      </w:r>
      <w:proofErr w:type="gramStart"/>
      <w:r w:rsidRPr="009E585C">
        <w:rPr>
          <w:rFonts w:ascii="宋体" w:eastAsia="宋体" w:hAnsi="宋体" w:cs="Times New Roman" w:hint="eastAsia"/>
          <w:color w:val="0F1115"/>
          <w:kern w:val="0"/>
          <w:sz w:val="24"/>
          <w:szCs w:val="24"/>
        </w:rPr>
        <w:t>镜结果</w:t>
      </w:r>
      <w:proofErr w:type="gramEnd"/>
      <w:r w:rsidRPr="009E585C">
        <w:rPr>
          <w:rFonts w:ascii="宋体" w:eastAsia="宋体" w:hAnsi="宋体" w:cs="Times New Roman" w:hint="eastAsia"/>
          <w:color w:val="0F1115"/>
          <w:kern w:val="0"/>
          <w:sz w:val="24"/>
          <w:szCs w:val="24"/>
        </w:rPr>
        <w:t>影响的多因素</w:t>
      </w:r>
      <w:r w:rsidRPr="00F94B75">
        <w:rPr>
          <w:rFonts w:ascii="Times New Roman" w:eastAsia="宋体" w:hAnsi="Times New Roman" w:cs="Times New Roman" w:hint="eastAsia"/>
          <w:color w:val="0F1115"/>
          <w:kern w:val="0"/>
          <w:sz w:val="24"/>
          <w:szCs w:val="24"/>
        </w:rPr>
        <w:t>logistic</w:t>
      </w:r>
      <w:r w:rsidRPr="009E585C">
        <w:rPr>
          <w:rFonts w:ascii="宋体" w:eastAsia="宋体" w:hAnsi="宋体" w:cs="Times New Roman" w:hint="eastAsia"/>
          <w:color w:val="0F1115"/>
          <w:kern w:val="0"/>
          <w:sz w:val="24"/>
          <w:szCs w:val="24"/>
        </w:rPr>
        <w:t>回归分析</w:t>
      </w:r>
    </w:p>
    <w:p w14:paraId="399A09DF" w14:textId="79EF7063" w:rsidR="00705133" w:rsidRPr="00290A42" w:rsidRDefault="00705133" w:rsidP="00705133">
      <w:pPr>
        <w:widowControl/>
        <w:shd w:val="clear" w:color="auto" w:fill="FFFFFF"/>
        <w:adjustRightInd w:val="0"/>
        <w:snapToGrid w:val="0"/>
        <w:jc w:val="center"/>
        <w:rPr>
          <w:rFonts w:ascii="Times New Roman" w:hAnsi="Times New Roman" w:cs="Times New Roman"/>
          <w:b/>
          <w:color w:val="0F1115"/>
          <w:sz w:val="24"/>
          <w:szCs w:val="24"/>
          <w:shd w:val="clear" w:color="auto" w:fill="FFFFFF"/>
        </w:rPr>
      </w:pPr>
      <w:r w:rsidRPr="00290A42">
        <w:rPr>
          <w:rFonts w:ascii="Times New Roman" w:hAnsi="Times New Roman" w:cs="Times New Roman"/>
          <w:b/>
          <w:color w:val="0F1115"/>
          <w:sz w:val="24"/>
          <w:szCs w:val="24"/>
          <w:shd w:val="clear" w:color="auto" w:fill="FFFFFF"/>
        </w:rPr>
        <w:t>Table 3 Multinomial logistic regression analysis of combined primary screening results on colonoscopy outcomes</w:t>
      </w:r>
    </w:p>
    <w:tbl>
      <w:tblPr>
        <w:tblW w:w="8448" w:type="dxa"/>
        <w:jc w:val="center"/>
        <w:tblBorders>
          <w:top w:val="single" w:sz="12" w:space="0" w:color="auto"/>
          <w:bottom w:val="single" w:sz="12" w:space="0" w:color="auto"/>
        </w:tblBorders>
        <w:tblLook w:val="04A0" w:firstRow="1" w:lastRow="0" w:firstColumn="1" w:lastColumn="0" w:noHBand="0" w:noVBand="1"/>
      </w:tblPr>
      <w:tblGrid>
        <w:gridCol w:w="1473"/>
        <w:gridCol w:w="2529"/>
        <w:gridCol w:w="1128"/>
        <w:gridCol w:w="1266"/>
        <w:gridCol w:w="1026"/>
        <w:gridCol w:w="1026"/>
      </w:tblGrid>
      <w:tr w:rsidR="004061F0" w:rsidRPr="004061F0" w14:paraId="2DE9EA22" w14:textId="77777777" w:rsidTr="00F94B75">
        <w:trPr>
          <w:trHeight w:val="276"/>
          <w:jc w:val="center"/>
        </w:trPr>
        <w:tc>
          <w:tcPr>
            <w:tcW w:w="1473" w:type="dxa"/>
            <w:vMerge w:val="restart"/>
            <w:tcBorders>
              <w:top w:val="single" w:sz="12" w:space="0" w:color="auto"/>
              <w:bottom w:val="nil"/>
            </w:tcBorders>
            <w:vAlign w:val="center"/>
            <w:hideMark/>
          </w:tcPr>
          <w:p w14:paraId="0859380A" w14:textId="5EFEAD17" w:rsidR="004061F0" w:rsidRPr="00792FFF" w:rsidRDefault="00792FFF" w:rsidP="00F94B75">
            <w:pPr>
              <w:widowControl/>
              <w:snapToGrid w:val="0"/>
              <w:jc w:val="left"/>
              <w:rPr>
                <w:rFonts w:ascii="宋体" w:eastAsia="宋体" w:hAnsi="宋体" w:cs="Times New Roman" w:hint="eastAsia"/>
                <w:kern w:val="0"/>
                <w:sz w:val="18"/>
                <w:szCs w:val="18"/>
              </w:rPr>
            </w:pPr>
            <w:r w:rsidRPr="00792FFF">
              <w:rPr>
                <w:rFonts w:ascii="Times New Roman" w:hAnsi="Times New Roman" w:cs="Times New Roman"/>
                <w:color w:val="0F1115"/>
                <w:shd w:val="clear" w:color="auto" w:fill="FFFFFF"/>
              </w:rPr>
              <w:t>Colonoscopy outcomes</w:t>
            </w:r>
          </w:p>
        </w:tc>
        <w:tc>
          <w:tcPr>
            <w:tcW w:w="2529" w:type="dxa"/>
            <w:vMerge w:val="restart"/>
            <w:tcBorders>
              <w:top w:val="single" w:sz="12" w:space="0" w:color="auto"/>
              <w:bottom w:val="nil"/>
            </w:tcBorders>
            <w:vAlign w:val="center"/>
          </w:tcPr>
          <w:p w14:paraId="1BBF4E29" w14:textId="6C928C00" w:rsidR="004061F0" w:rsidRPr="004061F0" w:rsidRDefault="00792FFF" w:rsidP="00F94B75">
            <w:pPr>
              <w:widowControl/>
              <w:snapToGrid w:val="0"/>
              <w:jc w:val="left"/>
              <w:rPr>
                <w:rFonts w:ascii="宋体" w:eastAsia="宋体" w:hAnsi="宋体" w:cs="Times New Roman" w:hint="eastAsia"/>
                <w:kern w:val="0"/>
                <w:sz w:val="18"/>
                <w:szCs w:val="18"/>
              </w:rPr>
            </w:pPr>
            <w:r>
              <w:rPr>
                <w:rFonts w:ascii="Times New Roman" w:hAnsi="Times New Roman" w:cs="Times New Roman"/>
                <w:color w:val="0F1115"/>
                <w:shd w:val="clear" w:color="auto" w:fill="FFFFFF"/>
              </w:rPr>
              <w:t>I</w:t>
            </w:r>
            <w:r w:rsidRPr="00792FFF">
              <w:rPr>
                <w:rFonts w:ascii="Times New Roman" w:hAnsi="Times New Roman" w:cs="Times New Roman"/>
                <w:color w:val="0F1115"/>
                <w:shd w:val="clear" w:color="auto" w:fill="FFFFFF"/>
              </w:rPr>
              <w:t>nfluencing factors</w:t>
            </w:r>
          </w:p>
        </w:tc>
        <w:tc>
          <w:tcPr>
            <w:tcW w:w="1128" w:type="dxa"/>
            <w:vMerge w:val="restart"/>
            <w:tcBorders>
              <w:top w:val="single" w:sz="12" w:space="0" w:color="auto"/>
              <w:bottom w:val="nil"/>
            </w:tcBorders>
            <w:vAlign w:val="center"/>
            <w:hideMark/>
          </w:tcPr>
          <w:p w14:paraId="152633C5" w14:textId="7AA3A8B2" w:rsidR="004061F0" w:rsidRPr="004061F0" w:rsidRDefault="004061F0" w:rsidP="00F94B75">
            <w:pPr>
              <w:widowControl/>
              <w:snapToGrid w:val="0"/>
              <w:jc w:val="right"/>
              <w:rPr>
                <w:rFonts w:ascii="Times New Roman" w:eastAsia="等线" w:hAnsi="Times New Roman" w:cs="Times New Roman"/>
                <w:i/>
                <w:iCs/>
                <w:kern w:val="0"/>
                <w:sz w:val="18"/>
                <w:szCs w:val="18"/>
              </w:rPr>
            </w:pPr>
            <w:r w:rsidRPr="004061F0">
              <w:rPr>
                <w:rFonts w:ascii="Times New Roman" w:eastAsia="等线" w:hAnsi="Times New Roman" w:cs="Times New Roman"/>
                <w:i/>
                <w:iCs/>
                <w:kern w:val="0"/>
                <w:sz w:val="18"/>
                <w:szCs w:val="18"/>
              </w:rPr>
              <w:t>P</w:t>
            </w:r>
            <w:r w:rsidR="00792FFF" w:rsidRPr="00E96B8C">
              <w:rPr>
                <w:rFonts w:ascii="Times New Roman" w:eastAsia="等线" w:hAnsi="Times New Roman" w:cs="Times New Roman"/>
                <w:iCs/>
                <w:kern w:val="0"/>
                <w:sz w:val="18"/>
                <w:szCs w:val="18"/>
              </w:rPr>
              <w:t>-value</w:t>
            </w:r>
          </w:p>
        </w:tc>
        <w:tc>
          <w:tcPr>
            <w:tcW w:w="1266" w:type="dxa"/>
            <w:vMerge w:val="restart"/>
            <w:tcBorders>
              <w:top w:val="single" w:sz="12" w:space="0" w:color="auto"/>
              <w:bottom w:val="nil"/>
            </w:tcBorders>
            <w:vAlign w:val="center"/>
            <w:hideMark/>
          </w:tcPr>
          <w:p w14:paraId="759CBADF" w14:textId="54BB472E" w:rsidR="004061F0" w:rsidRPr="004061F0" w:rsidRDefault="00E96B8C" w:rsidP="00F94B75">
            <w:pPr>
              <w:widowControl/>
              <w:wordWrap w:val="0"/>
              <w:snapToGrid w:val="0"/>
              <w:jc w:val="right"/>
              <w:rPr>
                <w:rFonts w:ascii="Times New Roman" w:eastAsia="等线" w:hAnsi="Times New Roman" w:cs="Times New Roman"/>
                <w:kern w:val="0"/>
                <w:sz w:val="18"/>
                <w:szCs w:val="18"/>
              </w:rPr>
            </w:pPr>
            <w:r>
              <w:rPr>
                <w:rFonts w:ascii="Times New Roman" w:eastAsia="等线" w:hAnsi="Times New Roman" w:cs="Times New Roman"/>
                <w:kern w:val="0"/>
                <w:sz w:val="18"/>
                <w:szCs w:val="18"/>
              </w:rPr>
              <w:t>Odds Ratio</w:t>
            </w:r>
          </w:p>
        </w:tc>
        <w:tc>
          <w:tcPr>
            <w:tcW w:w="2052" w:type="dxa"/>
            <w:gridSpan w:val="2"/>
            <w:tcBorders>
              <w:top w:val="single" w:sz="12" w:space="0" w:color="auto"/>
              <w:bottom w:val="single" w:sz="6" w:space="0" w:color="auto"/>
            </w:tcBorders>
            <w:vAlign w:val="center"/>
            <w:hideMark/>
          </w:tcPr>
          <w:p w14:paraId="18B9E098" w14:textId="1CFDDCC0" w:rsidR="004061F0" w:rsidRPr="004061F0" w:rsidRDefault="00E96B8C" w:rsidP="00F94B75">
            <w:pPr>
              <w:widowControl/>
              <w:snapToGrid w:val="0"/>
              <w:jc w:val="center"/>
              <w:rPr>
                <w:rFonts w:ascii="Times New Roman" w:eastAsia="等线" w:hAnsi="Times New Roman" w:cs="Times New Roman"/>
                <w:kern w:val="0"/>
                <w:sz w:val="18"/>
                <w:szCs w:val="18"/>
              </w:rPr>
            </w:pPr>
            <w:r>
              <w:rPr>
                <w:rFonts w:ascii="Times New Roman" w:eastAsia="等线" w:hAnsi="Times New Roman" w:cs="Times New Roman"/>
                <w:kern w:val="0"/>
                <w:sz w:val="18"/>
                <w:szCs w:val="18"/>
              </w:rPr>
              <w:t>95% CI</w:t>
            </w:r>
          </w:p>
        </w:tc>
      </w:tr>
      <w:tr w:rsidR="004061F0" w:rsidRPr="004061F0" w14:paraId="68F79FE1" w14:textId="77777777" w:rsidTr="00F94B75">
        <w:trPr>
          <w:trHeight w:val="276"/>
          <w:jc w:val="center"/>
        </w:trPr>
        <w:tc>
          <w:tcPr>
            <w:tcW w:w="1473" w:type="dxa"/>
            <w:vMerge/>
            <w:tcBorders>
              <w:top w:val="nil"/>
              <w:bottom w:val="single" w:sz="6" w:space="0" w:color="auto"/>
            </w:tcBorders>
            <w:vAlign w:val="center"/>
            <w:hideMark/>
          </w:tcPr>
          <w:p w14:paraId="336F88DF" w14:textId="77777777" w:rsidR="004061F0" w:rsidRPr="004061F0" w:rsidRDefault="004061F0" w:rsidP="00F94B75">
            <w:pPr>
              <w:widowControl/>
              <w:snapToGrid w:val="0"/>
              <w:jc w:val="left"/>
              <w:rPr>
                <w:rFonts w:ascii="Times New Roman" w:eastAsia="等线" w:hAnsi="Times New Roman" w:cs="Times New Roman"/>
                <w:kern w:val="0"/>
                <w:sz w:val="18"/>
                <w:szCs w:val="18"/>
              </w:rPr>
            </w:pPr>
          </w:p>
        </w:tc>
        <w:tc>
          <w:tcPr>
            <w:tcW w:w="2529" w:type="dxa"/>
            <w:vMerge/>
            <w:tcBorders>
              <w:top w:val="nil"/>
              <w:bottom w:val="single" w:sz="6" w:space="0" w:color="auto"/>
            </w:tcBorders>
            <w:vAlign w:val="center"/>
          </w:tcPr>
          <w:p w14:paraId="01C7D5B3" w14:textId="53F32F6F" w:rsidR="004061F0" w:rsidRPr="004061F0" w:rsidRDefault="004061F0" w:rsidP="00F94B75">
            <w:pPr>
              <w:widowControl/>
              <w:snapToGrid w:val="0"/>
              <w:jc w:val="left"/>
              <w:rPr>
                <w:rFonts w:ascii="Times New Roman" w:eastAsia="等线" w:hAnsi="Times New Roman" w:cs="Times New Roman"/>
                <w:kern w:val="0"/>
                <w:sz w:val="18"/>
                <w:szCs w:val="18"/>
              </w:rPr>
            </w:pPr>
          </w:p>
        </w:tc>
        <w:tc>
          <w:tcPr>
            <w:tcW w:w="1128" w:type="dxa"/>
            <w:vMerge/>
            <w:tcBorders>
              <w:top w:val="nil"/>
              <w:bottom w:val="single" w:sz="6" w:space="0" w:color="auto"/>
            </w:tcBorders>
            <w:vAlign w:val="center"/>
            <w:hideMark/>
          </w:tcPr>
          <w:p w14:paraId="6A5DE21B" w14:textId="77777777" w:rsidR="004061F0" w:rsidRPr="004061F0" w:rsidRDefault="004061F0" w:rsidP="00F94B75">
            <w:pPr>
              <w:widowControl/>
              <w:snapToGrid w:val="0"/>
              <w:jc w:val="left"/>
              <w:rPr>
                <w:rFonts w:ascii="Times New Roman" w:eastAsia="等线" w:hAnsi="Times New Roman" w:cs="Times New Roman"/>
                <w:i/>
                <w:iCs/>
                <w:kern w:val="0"/>
                <w:sz w:val="18"/>
                <w:szCs w:val="18"/>
              </w:rPr>
            </w:pPr>
          </w:p>
        </w:tc>
        <w:tc>
          <w:tcPr>
            <w:tcW w:w="1266" w:type="dxa"/>
            <w:vMerge/>
            <w:tcBorders>
              <w:top w:val="nil"/>
              <w:bottom w:val="single" w:sz="6" w:space="0" w:color="auto"/>
            </w:tcBorders>
            <w:vAlign w:val="center"/>
            <w:hideMark/>
          </w:tcPr>
          <w:p w14:paraId="2EB81ADA" w14:textId="77777777" w:rsidR="004061F0" w:rsidRPr="004061F0" w:rsidRDefault="004061F0" w:rsidP="00F94B75">
            <w:pPr>
              <w:widowControl/>
              <w:snapToGrid w:val="0"/>
              <w:jc w:val="left"/>
              <w:rPr>
                <w:rFonts w:ascii="Times New Roman" w:eastAsia="等线" w:hAnsi="Times New Roman" w:cs="Times New Roman"/>
                <w:kern w:val="0"/>
                <w:sz w:val="18"/>
                <w:szCs w:val="18"/>
              </w:rPr>
            </w:pPr>
          </w:p>
        </w:tc>
        <w:tc>
          <w:tcPr>
            <w:tcW w:w="1026" w:type="dxa"/>
            <w:tcBorders>
              <w:top w:val="single" w:sz="6" w:space="0" w:color="auto"/>
              <w:bottom w:val="single" w:sz="6" w:space="0" w:color="auto"/>
            </w:tcBorders>
            <w:vAlign w:val="bottom"/>
            <w:hideMark/>
          </w:tcPr>
          <w:p w14:paraId="67EADD08" w14:textId="101C8712" w:rsidR="004061F0" w:rsidRPr="004061F0" w:rsidRDefault="00E96B8C" w:rsidP="00F94B75">
            <w:pPr>
              <w:widowControl/>
              <w:snapToGrid w:val="0"/>
              <w:jc w:val="right"/>
              <w:rPr>
                <w:rFonts w:ascii="Times New Roman" w:eastAsia="等线" w:hAnsi="Times New Roman" w:cs="Times New Roman"/>
                <w:kern w:val="0"/>
                <w:sz w:val="18"/>
                <w:szCs w:val="18"/>
              </w:rPr>
            </w:pPr>
            <w:r>
              <w:rPr>
                <w:rFonts w:ascii="宋体" w:eastAsia="宋体" w:hAnsi="宋体" w:cs="Times New Roman" w:hint="eastAsia"/>
                <w:kern w:val="0"/>
                <w:sz w:val="18"/>
                <w:szCs w:val="18"/>
              </w:rPr>
              <w:t>L</w:t>
            </w:r>
            <w:r>
              <w:rPr>
                <w:rFonts w:ascii="宋体" w:eastAsia="宋体" w:hAnsi="宋体" w:cs="Times New Roman"/>
                <w:kern w:val="0"/>
                <w:sz w:val="18"/>
                <w:szCs w:val="18"/>
              </w:rPr>
              <w:t>ower</w:t>
            </w:r>
          </w:p>
        </w:tc>
        <w:tc>
          <w:tcPr>
            <w:tcW w:w="1026" w:type="dxa"/>
            <w:tcBorders>
              <w:top w:val="single" w:sz="6" w:space="0" w:color="auto"/>
              <w:bottom w:val="single" w:sz="6" w:space="0" w:color="auto"/>
            </w:tcBorders>
            <w:vAlign w:val="bottom"/>
            <w:hideMark/>
          </w:tcPr>
          <w:p w14:paraId="382E72D1" w14:textId="7099749E" w:rsidR="004061F0" w:rsidRPr="004061F0" w:rsidRDefault="00E96B8C" w:rsidP="00F94B75">
            <w:pPr>
              <w:widowControl/>
              <w:snapToGrid w:val="0"/>
              <w:jc w:val="right"/>
              <w:rPr>
                <w:rFonts w:ascii="Times New Roman" w:eastAsia="等线" w:hAnsi="Times New Roman" w:cs="Times New Roman"/>
                <w:kern w:val="0"/>
                <w:sz w:val="18"/>
                <w:szCs w:val="18"/>
              </w:rPr>
            </w:pPr>
            <w:r>
              <w:rPr>
                <w:rFonts w:ascii="宋体" w:eastAsia="宋体" w:hAnsi="宋体" w:cs="Times New Roman" w:hint="eastAsia"/>
                <w:kern w:val="0"/>
                <w:sz w:val="18"/>
                <w:szCs w:val="18"/>
              </w:rPr>
              <w:t>U</w:t>
            </w:r>
            <w:r>
              <w:rPr>
                <w:rFonts w:ascii="宋体" w:eastAsia="宋体" w:hAnsi="宋体" w:cs="Times New Roman"/>
                <w:kern w:val="0"/>
                <w:sz w:val="18"/>
                <w:szCs w:val="18"/>
              </w:rPr>
              <w:t>pper</w:t>
            </w:r>
          </w:p>
        </w:tc>
      </w:tr>
      <w:tr w:rsidR="00E96B8C" w:rsidRPr="004061F0" w14:paraId="488AC391" w14:textId="77777777" w:rsidTr="00197A66">
        <w:trPr>
          <w:trHeight w:val="276"/>
          <w:jc w:val="center"/>
        </w:trPr>
        <w:tc>
          <w:tcPr>
            <w:tcW w:w="1473" w:type="dxa"/>
            <w:vMerge w:val="restart"/>
            <w:tcBorders>
              <w:top w:val="single" w:sz="6" w:space="0" w:color="auto"/>
            </w:tcBorders>
          </w:tcPr>
          <w:p w14:paraId="0088E1E6" w14:textId="6E0095DC" w:rsidR="00E96B8C" w:rsidRPr="004061F0" w:rsidRDefault="00E96B8C" w:rsidP="00F94B75">
            <w:pPr>
              <w:widowControl/>
              <w:snapToGrid w:val="0"/>
              <w:jc w:val="left"/>
              <w:rPr>
                <w:rFonts w:ascii="宋体" w:eastAsia="宋体" w:hAnsi="宋体" w:cs="Times New Roman" w:hint="eastAsia"/>
                <w:kern w:val="0"/>
                <w:sz w:val="18"/>
                <w:szCs w:val="18"/>
              </w:rPr>
            </w:pPr>
            <w:r w:rsidRPr="00792FFF">
              <w:rPr>
                <w:rFonts w:ascii="Times New Roman" w:hAnsi="Times New Roman" w:cs="Times New Roman"/>
              </w:rPr>
              <w:t>Precancerous lesions</w:t>
            </w:r>
          </w:p>
        </w:tc>
        <w:tc>
          <w:tcPr>
            <w:tcW w:w="3657" w:type="dxa"/>
            <w:gridSpan w:val="2"/>
            <w:tcBorders>
              <w:top w:val="single" w:sz="6" w:space="0" w:color="auto"/>
            </w:tcBorders>
            <w:noWrap/>
            <w:vAlign w:val="center"/>
          </w:tcPr>
          <w:p w14:paraId="54A3E704" w14:textId="73FD5F50" w:rsidR="00E96B8C" w:rsidRPr="00E96B8C" w:rsidRDefault="00E96B8C" w:rsidP="00197A66">
            <w:pPr>
              <w:widowControl/>
              <w:snapToGrid w:val="0"/>
              <w:rPr>
                <w:rFonts w:ascii="Times New Roman" w:eastAsia="等线" w:hAnsi="Times New Roman" w:cs="Times New Roman"/>
                <w:kern w:val="0"/>
                <w:sz w:val="18"/>
                <w:szCs w:val="18"/>
              </w:rPr>
            </w:pPr>
            <w:r w:rsidRPr="00E96B8C">
              <w:rPr>
                <w:rFonts w:ascii="Times New Roman" w:eastAsia="宋体" w:hAnsi="Times New Roman" w:cs="Times New Roman" w:hint="eastAsia"/>
                <w:color w:val="000000"/>
                <w:kern w:val="0"/>
                <w:sz w:val="18"/>
                <w:szCs w:val="18"/>
              </w:rPr>
              <w:t>C</w:t>
            </w:r>
            <w:r w:rsidRPr="00E96B8C">
              <w:rPr>
                <w:rFonts w:ascii="Times New Roman" w:eastAsia="宋体" w:hAnsi="Times New Roman" w:cs="Times New Roman"/>
                <w:color w:val="000000"/>
                <w:kern w:val="0"/>
                <w:sz w:val="18"/>
                <w:szCs w:val="18"/>
              </w:rPr>
              <w:t>ombined primary screening results</w:t>
            </w:r>
          </w:p>
        </w:tc>
        <w:tc>
          <w:tcPr>
            <w:tcW w:w="1266" w:type="dxa"/>
            <w:tcBorders>
              <w:top w:val="single" w:sz="6" w:space="0" w:color="auto"/>
            </w:tcBorders>
            <w:noWrap/>
            <w:vAlign w:val="center"/>
          </w:tcPr>
          <w:p w14:paraId="2EE277F5" w14:textId="77777777" w:rsidR="00E96B8C" w:rsidRPr="004061F0" w:rsidRDefault="00E96B8C" w:rsidP="00F94B75">
            <w:pPr>
              <w:widowControl/>
              <w:snapToGrid w:val="0"/>
              <w:jc w:val="right"/>
              <w:rPr>
                <w:rFonts w:ascii="Times New Roman" w:eastAsia="等线" w:hAnsi="Times New Roman" w:cs="Times New Roman"/>
                <w:kern w:val="0"/>
                <w:sz w:val="18"/>
                <w:szCs w:val="18"/>
              </w:rPr>
            </w:pPr>
          </w:p>
        </w:tc>
        <w:tc>
          <w:tcPr>
            <w:tcW w:w="1026" w:type="dxa"/>
            <w:tcBorders>
              <w:top w:val="single" w:sz="6" w:space="0" w:color="auto"/>
            </w:tcBorders>
            <w:noWrap/>
            <w:vAlign w:val="center"/>
          </w:tcPr>
          <w:p w14:paraId="4120B896" w14:textId="77777777" w:rsidR="00E96B8C" w:rsidRPr="004061F0" w:rsidRDefault="00E96B8C" w:rsidP="00F94B75">
            <w:pPr>
              <w:widowControl/>
              <w:snapToGrid w:val="0"/>
              <w:jc w:val="right"/>
              <w:rPr>
                <w:rFonts w:ascii="Times New Roman" w:eastAsia="等线" w:hAnsi="Times New Roman" w:cs="Times New Roman"/>
                <w:kern w:val="0"/>
                <w:sz w:val="18"/>
                <w:szCs w:val="18"/>
              </w:rPr>
            </w:pPr>
          </w:p>
        </w:tc>
        <w:tc>
          <w:tcPr>
            <w:tcW w:w="1026" w:type="dxa"/>
            <w:tcBorders>
              <w:top w:val="single" w:sz="6" w:space="0" w:color="auto"/>
            </w:tcBorders>
            <w:noWrap/>
            <w:vAlign w:val="center"/>
          </w:tcPr>
          <w:p w14:paraId="1F563061" w14:textId="77777777" w:rsidR="00E96B8C" w:rsidRPr="004061F0" w:rsidRDefault="00E96B8C" w:rsidP="00F94B75">
            <w:pPr>
              <w:widowControl/>
              <w:snapToGrid w:val="0"/>
              <w:jc w:val="right"/>
              <w:rPr>
                <w:rFonts w:ascii="Times New Roman" w:eastAsia="等线" w:hAnsi="Times New Roman" w:cs="Times New Roman"/>
                <w:kern w:val="0"/>
                <w:sz w:val="18"/>
                <w:szCs w:val="18"/>
              </w:rPr>
            </w:pPr>
          </w:p>
        </w:tc>
      </w:tr>
      <w:tr w:rsidR="00E96B8C" w:rsidRPr="004061F0" w14:paraId="38BB231B" w14:textId="77777777" w:rsidTr="00197A66">
        <w:trPr>
          <w:trHeight w:val="276"/>
          <w:jc w:val="center"/>
        </w:trPr>
        <w:tc>
          <w:tcPr>
            <w:tcW w:w="1473" w:type="dxa"/>
            <w:vMerge/>
            <w:hideMark/>
          </w:tcPr>
          <w:p w14:paraId="7EBD606A" w14:textId="55A955A0"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noWrap/>
            <w:vAlign w:val="center"/>
            <w:hideMark/>
          </w:tcPr>
          <w:p w14:paraId="4228AF01" w14:textId="1A0BBB43" w:rsidR="00E96B8C" w:rsidRPr="004061F0" w:rsidRDefault="00E96B8C" w:rsidP="00197A66">
            <w:pPr>
              <w:widowControl/>
              <w:snapToGrid w:val="0"/>
              <w:ind w:firstLineChars="100" w:firstLine="160"/>
              <w:rPr>
                <w:rFonts w:ascii="Times New Roman" w:eastAsia="等线" w:hAnsi="Times New Roman" w:cs="Times New Roman"/>
                <w:kern w:val="0"/>
                <w:sz w:val="18"/>
                <w:szCs w:val="18"/>
              </w:rPr>
            </w:pPr>
            <w:r>
              <w:rPr>
                <w:rFonts w:ascii="Times New Roman" w:eastAsia="宋体" w:hAnsi="Times New Roman" w:cs="Times New Roman"/>
                <w:color w:val="000000"/>
                <w:kern w:val="0"/>
                <w:sz w:val="16"/>
                <w:szCs w:val="16"/>
              </w:rPr>
              <w:t>Questionnaire-Pos &amp;</w:t>
            </w:r>
            <w:r w:rsidRPr="006A437E">
              <w:rPr>
                <w:rFonts w:ascii="Times New Roman" w:eastAsia="宋体" w:hAnsi="Times New Roman" w:cs="Times New Roman"/>
                <w:color w:val="000000"/>
                <w:kern w:val="0"/>
                <w:sz w:val="16"/>
                <w:szCs w:val="16"/>
              </w:rPr>
              <w:t xml:space="preserve"> FOBT</w:t>
            </w:r>
            <w:r>
              <w:rPr>
                <w:rFonts w:ascii="Times New Roman" w:eastAsia="宋体" w:hAnsi="Times New Roman" w:cs="Times New Roman"/>
                <w:color w:val="000000"/>
                <w:kern w:val="0"/>
                <w:sz w:val="16"/>
                <w:szCs w:val="16"/>
              </w:rPr>
              <w:t>-Neg</w:t>
            </w:r>
          </w:p>
        </w:tc>
        <w:tc>
          <w:tcPr>
            <w:tcW w:w="1128" w:type="dxa"/>
            <w:noWrap/>
            <w:vAlign w:val="center"/>
            <w:hideMark/>
          </w:tcPr>
          <w:p w14:paraId="2DCE93CE"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w:t>
            </w:r>
          </w:p>
        </w:tc>
        <w:tc>
          <w:tcPr>
            <w:tcW w:w="1266" w:type="dxa"/>
            <w:noWrap/>
            <w:vAlign w:val="center"/>
            <w:hideMark/>
          </w:tcPr>
          <w:p w14:paraId="69090287"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1.000 </w:t>
            </w:r>
          </w:p>
        </w:tc>
        <w:tc>
          <w:tcPr>
            <w:tcW w:w="1026" w:type="dxa"/>
            <w:noWrap/>
            <w:vAlign w:val="center"/>
            <w:hideMark/>
          </w:tcPr>
          <w:p w14:paraId="19B2D3D4"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w:t>
            </w:r>
          </w:p>
        </w:tc>
        <w:tc>
          <w:tcPr>
            <w:tcW w:w="1026" w:type="dxa"/>
            <w:noWrap/>
            <w:vAlign w:val="center"/>
            <w:hideMark/>
          </w:tcPr>
          <w:p w14:paraId="7C753D3C"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w:t>
            </w:r>
          </w:p>
        </w:tc>
      </w:tr>
      <w:tr w:rsidR="00E96B8C" w:rsidRPr="004061F0" w14:paraId="0B7AAF4D" w14:textId="77777777" w:rsidTr="00197A66">
        <w:trPr>
          <w:trHeight w:val="276"/>
          <w:jc w:val="center"/>
        </w:trPr>
        <w:tc>
          <w:tcPr>
            <w:tcW w:w="1473" w:type="dxa"/>
            <w:vMerge/>
            <w:vAlign w:val="center"/>
            <w:hideMark/>
          </w:tcPr>
          <w:p w14:paraId="7E3E8378"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noWrap/>
            <w:vAlign w:val="center"/>
            <w:hideMark/>
          </w:tcPr>
          <w:p w14:paraId="361CB350" w14:textId="77777777" w:rsidR="00E96B8C" w:rsidRDefault="00E96B8C" w:rsidP="00197A66">
            <w:pPr>
              <w:widowControl/>
              <w:snapToGrid w:val="0"/>
              <w:ind w:firstLineChars="100" w:firstLine="160"/>
              <w:rPr>
                <w:rFonts w:ascii="Times New Roman" w:eastAsia="宋体" w:hAnsi="Times New Roman" w:cs="Times New Roman"/>
                <w:color w:val="000000"/>
                <w:kern w:val="0"/>
                <w:sz w:val="16"/>
                <w:szCs w:val="16"/>
              </w:rPr>
            </w:pPr>
            <w:r w:rsidRPr="003B02AE">
              <w:rPr>
                <w:rFonts w:ascii="Times New Roman" w:eastAsia="宋体" w:hAnsi="Times New Roman" w:cs="Times New Roman"/>
                <w:color w:val="000000"/>
                <w:kern w:val="0"/>
                <w:sz w:val="16"/>
                <w:szCs w:val="16"/>
              </w:rPr>
              <w:t>Questionnaire-</w:t>
            </w:r>
            <w:r>
              <w:rPr>
                <w:rFonts w:ascii="Times New Roman" w:eastAsia="宋体" w:hAnsi="Times New Roman" w:cs="Times New Roman"/>
                <w:color w:val="000000"/>
                <w:kern w:val="0"/>
                <w:sz w:val="16"/>
                <w:szCs w:val="16"/>
              </w:rPr>
              <w:t>N</w:t>
            </w:r>
            <w:r w:rsidRPr="003B02AE">
              <w:rPr>
                <w:rFonts w:ascii="Times New Roman" w:eastAsia="宋体" w:hAnsi="Times New Roman" w:cs="Times New Roman"/>
                <w:color w:val="000000"/>
                <w:kern w:val="0"/>
                <w:sz w:val="16"/>
                <w:szCs w:val="16"/>
              </w:rPr>
              <w:t>eg</w:t>
            </w:r>
            <w:r>
              <w:rPr>
                <w:rFonts w:ascii="Times New Roman" w:eastAsia="宋体" w:hAnsi="Times New Roman" w:cs="Times New Roman"/>
                <w:color w:val="000000"/>
                <w:kern w:val="0"/>
                <w:sz w:val="16"/>
                <w:szCs w:val="16"/>
              </w:rPr>
              <w:t xml:space="preserve"> &amp; </w:t>
            </w:r>
          </w:p>
          <w:p w14:paraId="3F46896E" w14:textId="20173A1A" w:rsidR="00E96B8C" w:rsidRPr="004061F0" w:rsidRDefault="00E96B8C" w:rsidP="00197A66">
            <w:pPr>
              <w:widowControl/>
              <w:snapToGrid w:val="0"/>
              <w:ind w:firstLineChars="100" w:firstLine="160"/>
              <w:rPr>
                <w:rFonts w:ascii="Times New Roman" w:eastAsia="等线" w:hAnsi="Times New Roman" w:cs="Times New Roman"/>
                <w:kern w:val="0"/>
                <w:sz w:val="18"/>
                <w:szCs w:val="18"/>
              </w:rPr>
            </w:pPr>
            <w:r w:rsidRPr="003B02AE">
              <w:rPr>
                <w:rFonts w:ascii="Times New Roman" w:eastAsia="宋体" w:hAnsi="Times New Roman" w:cs="Times New Roman"/>
                <w:color w:val="000000"/>
                <w:kern w:val="0"/>
                <w:sz w:val="16"/>
                <w:szCs w:val="16"/>
              </w:rPr>
              <w:t>FOBT single-</w:t>
            </w:r>
            <w:r>
              <w:rPr>
                <w:rFonts w:ascii="Times New Roman" w:eastAsia="宋体" w:hAnsi="Times New Roman" w:cs="Times New Roman"/>
                <w:color w:val="000000"/>
                <w:kern w:val="0"/>
                <w:sz w:val="16"/>
                <w:szCs w:val="16"/>
              </w:rPr>
              <w:t>P</w:t>
            </w:r>
            <w:r>
              <w:rPr>
                <w:rFonts w:ascii="Times New Roman" w:eastAsia="宋体" w:hAnsi="Times New Roman" w:cs="Times New Roman" w:hint="eastAsia"/>
                <w:color w:val="000000"/>
                <w:kern w:val="0"/>
                <w:sz w:val="16"/>
                <w:szCs w:val="16"/>
              </w:rPr>
              <w:t>os</w:t>
            </w:r>
          </w:p>
        </w:tc>
        <w:tc>
          <w:tcPr>
            <w:tcW w:w="1128" w:type="dxa"/>
            <w:noWrap/>
            <w:vAlign w:val="center"/>
            <w:hideMark/>
          </w:tcPr>
          <w:p w14:paraId="10131E1A" w14:textId="77777777" w:rsidR="00E96B8C" w:rsidRPr="004061F0" w:rsidRDefault="00E96B8C" w:rsidP="00F94B75">
            <w:pPr>
              <w:widowControl/>
              <w:snapToGrid w:val="0"/>
              <w:jc w:val="right"/>
              <w:rPr>
                <w:rFonts w:ascii="Times New Roman" w:eastAsia="等线" w:hAnsi="Times New Roman" w:cs="Times New Roman"/>
                <w:color w:val="000000"/>
                <w:kern w:val="0"/>
                <w:sz w:val="18"/>
                <w:szCs w:val="18"/>
              </w:rPr>
            </w:pPr>
            <w:r w:rsidRPr="004061F0">
              <w:rPr>
                <w:rFonts w:ascii="Times New Roman" w:eastAsia="等线" w:hAnsi="Times New Roman" w:cs="Times New Roman"/>
                <w:color w:val="000000"/>
                <w:kern w:val="0"/>
                <w:sz w:val="18"/>
                <w:szCs w:val="18"/>
              </w:rPr>
              <w:t>&lt;0.001</w:t>
            </w:r>
          </w:p>
        </w:tc>
        <w:tc>
          <w:tcPr>
            <w:tcW w:w="1266" w:type="dxa"/>
            <w:noWrap/>
            <w:vAlign w:val="center"/>
            <w:hideMark/>
          </w:tcPr>
          <w:p w14:paraId="48767674"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1.608 </w:t>
            </w:r>
          </w:p>
        </w:tc>
        <w:tc>
          <w:tcPr>
            <w:tcW w:w="1026" w:type="dxa"/>
            <w:noWrap/>
            <w:vAlign w:val="center"/>
            <w:hideMark/>
          </w:tcPr>
          <w:p w14:paraId="03AB2406"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1.406 </w:t>
            </w:r>
          </w:p>
        </w:tc>
        <w:tc>
          <w:tcPr>
            <w:tcW w:w="1026" w:type="dxa"/>
            <w:noWrap/>
            <w:vAlign w:val="center"/>
            <w:hideMark/>
          </w:tcPr>
          <w:p w14:paraId="5791B286"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1.839 </w:t>
            </w:r>
          </w:p>
        </w:tc>
      </w:tr>
      <w:tr w:rsidR="00E96B8C" w:rsidRPr="004061F0" w14:paraId="58D0CB2E" w14:textId="77777777" w:rsidTr="00197A66">
        <w:trPr>
          <w:trHeight w:val="276"/>
          <w:jc w:val="center"/>
        </w:trPr>
        <w:tc>
          <w:tcPr>
            <w:tcW w:w="1473" w:type="dxa"/>
            <w:vMerge/>
            <w:vAlign w:val="center"/>
            <w:hideMark/>
          </w:tcPr>
          <w:p w14:paraId="7CA3D0AB"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noWrap/>
            <w:vAlign w:val="center"/>
            <w:hideMark/>
          </w:tcPr>
          <w:p w14:paraId="5D694FEC" w14:textId="77777777" w:rsidR="00E96B8C" w:rsidRDefault="00E96B8C" w:rsidP="00197A66">
            <w:pPr>
              <w:widowControl/>
              <w:snapToGrid w:val="0"/>
              <w:ind w:firstLineChars="100" w:firstLine="160"/>
              <w:rPr>
                <w:rFonts w:ascii="Times New Roman" w:eastAsia="宋体" w:hAnsi="Times New Roman" w:cs="Times New Roman"/>
                <w:color w:val="000000"/>
                <w:kern w:val="0"/>
                <w:sz w:val="16"/>
                <w:szCs w:val="16"/>
              </w:rPr>
            </w:pPr>
            <w:r w:rsidRPr="003B02AE">
              <w:rPr>
                <w:rFonts w:ascii="Times New Roman" w:eastAsia="宋体" w:hAnsi="Times New Roman" w:cs="Times New Roman"/>
                <w:color w:val="000000"/>
                <w:kern w:val="0"/>
                <w:sz w:val="16"/>
                <w:szCs w:val="16"/>
              </w:rPr>
              <w:t>Questionnaire-</w:t>
            </w:r>
            <w:r>
              <w:rPr>
                <w:rFonts w:ascii="Times New Roman" w:eastAsia="宋体" w:hAnsi="Times New Roman" w:cs="Times New Roman"/>
                <w:color w:val="000000"/>
                <w:kern w:val="0"/>
                <w:sz w:val="16"/>
                <w:szCs w:val="16"/>
              </w:rPr>
              <w:t xml:space="preserve">Pos &amp; </w:t>
            </w:r>
          </w:p>
          <w:p w14:paraId="33893D10" w14:textId="0617E2ED" w:rsidR="00E96B8C" w:rsidRPr="004061F0" w:rsidRDefault="00E96B8C" w:rsidP="00197A66">
            <w:pPr>
              <w:widowControl/>
              <w:snapToGrid w:val="0"/>
              <w:ind w:firstLineChars="100" w:firstLine="160"/>
              <w:rPr>
                <w:rFonts w:ascii="Times New Roman" w:eastAsia="等线" w:hAnsi="Times New Roman" w:cs="Times New Roman"/>
                <w:kern w:val="0"/>
                <w:sz w:val="18"/>
                <w:szCs w:val="18"/>
              </w:rPr>
            </w:pPr>
            <w:r w:rsidRPr="003B02AE">
              <w:rPr>
                <w:rFonts w:ascii="Times New Roman" w:eastAsia="宋体" w:hAnsi="Times New Roman" w:cs="Times New Roman"/>
                <w:color w:val="000000"/>
                <w:kern w:val="0"/>
                <w:sz w:val="16"/>
                <w:szCs w:val="16"/>
              </w:rPr>
              <w:t>FOBT single-</w:t>
            </w:r>
            <w:r>
              <w:rPr>
                <w:rFonts w:ascii="Times New Roman" w:eastAsia="宋体" w:hAnsi="Times New Roman" w:cs="Times New Roman"/>
                <w:color w:val="000000"/>
                <w:kern w:val="0"/>
                <w:sz w:val="16"/>
                <w:szCs w:val="16"/>
              </w:rPr>
              <w:t>P</w:t>
            </w:r>
            <w:r>
              <w:rPr>
                <w:rFonts w:ascii="Times New Roman" w:eastAsia="宋体" w:hAnsi="Times New Roman" w:cs="Times New Roman" w:hint="eastAsia"/>
                <w:color w:val="000000"/>
                <w:kern w:val="0"/>
                <w:sz w:val="16"/>
                <w:szCs w:val="16"/>
              </w:rPr>
              <w:t>os</w:t>
            </w:r>
          </w:p>
        </w:tc>
        <w:tc>
          <w:tcPr>
            <w:tcW w:w="1128" w:type="dxa"/>
            <w:noWrap/>
            <w:vAlign w:val="center"/>
            <w:hideMark/>
          </w:tcPr>
          <w:p w14:paraId="32F85BEA" w14:textId="77777777" w:rsidR="00E96B8C" w:rsidRPr="004061F0" w:rsidRDefault="00E96B8C" w:rsidP="00F94B75">
            <w:pPr>
              <w:widowControl/>
              <w:snapToGrid w:val="0"/>
              <w:jc w:val="right"/>
              <w:rPr>
                <w:rFonts w:ascii="Times New Roman" w:eastAsia="等线" w:hAnsi="Times New Roman" w:cs="Times New Roman"/>
                <w:color w:val="000000"/>
                <w:kern w:val="0"/>
                <w:sz w:val="18"/>
                <w:szCs w:val="18"/>
              </w:rPr>
            </w:pPr>
            <w:r w:rsidRPr="004061F0">
              <w:rPr>
                <w:rFonts w:ascii="Times New Roman" w:eastAsia="等线" w:hAnsi="Times New Roman" w:cs="Times New Roman"/>
                <w:color w:val="000000"/>
                <w:kern w:val="0"/>
                <w:sz w:val="18"/>
                <w:szCs w:val="18"/>
              </w:rPr>
              <w:t>&lt;0.001</w:t>
            </w:r>
          </w:p>
        </w:tc>
        <w:tc>
          <w:tcPr>
            <w:tcW w:w="1266" w:type="dxa"/>
            <w:noWrap/>
            <w:vAlign w:val="center"/>
            <w:hideMark/>
          </w:tcPr>
          <w:p w14:paraId="7CEAF652"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1.684 </w:t>
            </w:r>
          </w:p>
        </w:tc>
        <w:tc>
          <w:tcPr>
            <w:tcW w:w="1026" w:type="dxa"/>
            <w:noWrap/>
            <w:vAlign w:val="center"/>
            <w:hideMark/>
          </w:tcPr>
          <w:p w14:paraId="5CF8B195"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1.378 </w:t>
            </w:r>
          </w:p>
        </w:tc>
        <w:tc>
          <w:tcPr>
            <w:tcW w:w="1026" w:type="dxa"/>
            <w:noWrap/>
            <w:vAlign w:val="center"/>
            <w:hideMark/>
          </w:tcPr>
          <w:p w14:paraId="4BC17C77"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2.059 </w:t>
            </w:r>
          </w:p>
        </w:tc>
      </w:tr>
      <w:tr w:rsidR="00E96B8C" w:rsidRPr="004061F0" w14:paraId="5E812221" w14:textId="77777777" w:rsidTr="00197A66">
        <w:trPr>
          <w:trHeight w:val="276"/>
          <w:jc w:val="center"/>
        </w:trPr>
        <w:tc>
          <w:tcPr>
            <w:tcW w:w="1473" w:type="dxa"/>
            <w:vMerge/>
            <w:vAlign w:val="center"/>
            <w:hideMark/>
          </w:tcPr>
          <w:p w14:paraId="5D0F7768"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noWrap/>
            <w:vAlign w:val="center"/>
            <w:hideMark/>
          </w:tcPr>
          <w:p w14:paraId="305F06B3" w14:textId="77777777" w:rsidR="00E96B8C" w:rsidRDefault="00E96B8C" w:rsidP="00197A66">
            <w:pPr>
              <w:widowControl/>
              <w:snapToGrid w:val="0"/>
              <w:ind w:firstLineChars="100" w:firstLine="160"/>
              <w:rPr>
                <w:rFonts w:ascii="Times New Roman" w:eastAsia="宋体" w:hAnsi="Times New Roman" w:cs="Times New Roman"/>
                <w:color w:val="000000"/>
                <w:kern w:val="0"/>
                <w:sz w:val="16"/>
                <w:szCs w:val="16"/>
              </w:rPr>
            </w:pPr>
            <w:r w:rsidRPr="003B02AE">
              <w:rPr>
                <w:rFonts w:ascii="Times New Roman" w:eastAsia="宋体" w:hAnsi="Times New Roman" w:cs="Times New Roman"/>
                <w:color w:val="000000"/>
                <w:kern w:val="0"/>
                <w:sz w:val="16"/>
                <w:szCs w:val="16"/>
              </w:rPr>
              <w:t>Questionnaire-</w:t>
            </w:r>
            <w:r>
              <w:rPr>
                <w:rFonts w:ascii="Times New Roman" w:eastAsia="宋体" w:hAnsi="Times New Roman" w:cs="Times New Roman"/>
                <w:color w:val="000000"/>
                <w:kern w:val="0"/>
                <w:sz w:val="16"/>
                <w:szCs w:val="16"/>
              </w:rPr>
              <w:t>N</w:t>
            </w:r>
            <w:r w:rsidRPr="003B02AE">
              <w:rPr>
                <w:rFonts w:ascii="Times New Roman" w:eastAsia="宋体" w:hAnsi="Times New Roman" w:cs="Times New Roman"/>
                <w:color w:val="000000"/>
                <w:kern w:val="0"/>
                <w:sz w:val="16"/>
                <w:szCs w:val="16"/>
              </w:rPr>
              <w:t>eg</w:t>
            </w:r>
            <w:r>
              <w:rPr>
                <w:rFonts w:ascii="Times New Roman" w:eastAsia="宋体" w:hAnsi="Times New Roman" w:cs="Times New Roman"/>
                <w:color w:val="000000"/>
                <w:kern w:val="0"/>
                <w:sz w:val="16"/>
                <w:szCs w:val="16"/>
              </w:rPr>
              <w:t xml:space="preserve"> &amp; </w:t>
            </w:r>
          </w:p>
          <w:p w14:paraId="3564A680" w14:textId="2C2C08EC" w:rsidR="00E96B8C" w:rsidRPr="004061F0" w:rsidRDefault="00E96B8C" w:rsidP="00197A66">
            <w:pPr>
              <w:widowControl/>
              <w:snapToGrid w:val="0"/>
              <w:ind w:firstLineChars="100" w:firstLine="160"/>
              <w:rPr>
                <w:rFonts w:ascii="Times New Roman" w:eastAsia="等线" w:hAnsi="Times New Roman" w:cs="Times New Roman"/>
                <w:kern w:val="0"/>
                <w:sz w:val="18"/>
                <w:szCs w:val="18"/>
              </w:rPr>
            </w:pPr>
            <w:r w:rsidRPr="003B02AE">
              <w:rPr>
                <w:rFonts w:ascii="Times New Roman" w:eastAsia="宋体" w:hAnsi="Times New Roman" w:cs="Times New Roman"/>
                <w:color w:val="000000"/>
                <w:kern w:val="0"/>
                <w:sz w:val="16"/>
                <w:szCs w:val="16"/>
              </w:rPr>
              <w:t xml:space="preserve">FOBT </w:t>
            </w:r>
            <w:r>
              <w:rPr>
                <w:rFonts w:ascii="Times New Roman" w:eastAsia="宋体" w:hAnsi="Times New Roman" w:cs="Times New Roman"/>
                <w:color w:val="000000"/>
                <w:kern w:val="0"/>
                <w:sz w:val="16"/>
                <w:szCs w:val="16"/>
              </w:rPr>
              <w:t>doubl</w:t>
            </w:r>
            <w:r w:rsidRPr="003B02AE">
              <w:rPr>
                <w:rFonts w:ascii="Times New Roman" w:eastAsia="宋体" w:hAnsi="Times New Roman" w:cs="Times New Roman"/>
                <w:color w:val="000000"/>
                <w:kern w:val="0"/>
                <w:sz w:val="16"/>
                <w:szCs w:val="16"/>
              </w:rPr>
              <w:t>e-</w:t>
            </w:r>
            <w:r>
              <w:rPr>
                <w:rFonts w:ascii="Times New Roman" w:eastAsia="宋体" w:hAnsi="Times New Roman" w:cs="Times New Roman"/>
                <w:color w:val="000000"/>
                <w:kern w:val="0"/>
                <w:sz w:val="16"/>
                <w:szCs w:val="16"/>
              </w:rPr>
              <w:t>P</w:t>
            </w:r>
            <w:r>
              <w:rPr>
                <w:rFonts w:ascii="Times New Roman" w:eastAsia="宋体" w:hAnsi="Times New Roman" w:cs="Times New Roman" w:hint="eastAsia"/>
                <w:color w:val="000000"/>
                <w:kern w:val="0"/>
                <w:sz w:val="16"/>
                <w:szCs w:val="16"/>
              </w:rPr>
              <w:t>os</w:t>
            </w:r>
          </w:p>
        </w:tc>
        <w:tc>
          <w:tcPr>
            <w:tcW w:w="1128" w:type="dxa"/>
            <w:noWrap/>
            <w:vAlign w:val="center"/>
            <w:hideMark/>
          </w:tcPr>
          <w:p w14:paraId="71544E8B" w14:textId="77777777" w:rsidR="00E96B8C" w:rsidRPr="004061F0" w:rsidRDefault="00E96B8C" w:rsidP="00F94B75">
            <w:pPr>
              <w:widowControl/>
              <w:snapToGrid w:val="0"/>
              <w:jc w:val="right"/>
              <w:rPr>
                <w:rFonts w:ascii="Times New Roman" w:eastAsia="等线" w:hAnsi="Times New Roman" w:cs="Times New Roman"/>
                <w:color w:val="000000"/>
                <w:kern w:val="0"/>
                <w:sz w:val="18"/>
                <w:szCs w:val="18"/>
              </w:rPr>
            </w:pPr>
            <w:r w:rsidRPr="004061F0">
              <w:rPr>
                <w:rFonts w:ascii="Times New Roman" w:eastAsia="等线" w:hAnsi="Times New Roman" w:cs="Times New Roman"/>
                <w:color w:val="000000"/>
                <w:kern w:val="0"/>
                <w:sz w:val="18"/>
                <w:szCs w:val="18"/>
              </w:rPr>
              <w:t>&lt;0.001</w:t>
            </w:r>
          </w:p>
        </w:tc>
        <w:tc>
          <w:tcPr>
            <w:tcW w:w="1266" w:type="dxa"/>
            <w:noWrap/>
            <w:vAlign w:val="center"/>
            <w:hideMark/>
          </w:tcPr>
          <w:p w14:paraId="4A5626BA"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2.315 </w:t>
            </w:r>
          </w:p>
        </w:tc>
        <w:tc>
          <w:tcPr>
            <w:tcW w:w="1026" w:type="dxa"/>
            <w:noWrap/>
            <w:vAlign w:val="center"/>
            <w:hideMark/>
          </w:tcPr>
          <w:p w14:paraId="66188DB4"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1.950 </w:t>
            </w:r>
          </w:p>
        </w:tc>
        <w:tc>
          <w:tcPr>
            <w:tcW w:w="1026" w:type="dxa"/>
            <w:noWrap/>
            <w:vAlign w:val="center"/>
            <w:hideMark/>
          </w:tcPr>
          <w:p w14:paraId="57010DF4"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2.748 </w:t>
            </w:r>
          </w:p>
        </w:tc>
      </w:tr>
      <w:tr w:rsidR="00E96B8C" w:rsidRPr="004061F0" w14:paraId="247F431B" w14:textId="77777777" w:rsidTr="00197A66">
        <w:trPr>
          <w:trHeight w:val="276"/>
          <w:jc w:val="center"/>
        </w:trPr>
        <w:tc>
          <w:tcPr>
            <w:tcW w:w="1473" w:type="dxa"/>
            <w:vMerge/>
            <w:vAlign w:val="center"/>
            <w:hideMark/>
          </w:tcPr>
          <w:p w14:paraId="1B0739B0"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noWrap/>
            <w:vAlign w:val="center"/>
            <w:hideMark/>
          </w:tcPr>
          <w:p w14:paraId="752F8A97" w14:textId="77777777" w:rsidR="00E96B8C" w:rsidRDefault="00E96B8C" w:rsidP="00197A66">
            <w:pPr>
              <w:widowControl/>
              <w:snapToGrid w:val="0"/>
              <w:ind w:firstLineChars="100" w:firstLine="160"/>
              <w:rPr>
                <w:rFonts w:ascii="Times New Roman" w:eastAsia="宋体" w:hAnsi="Times New Roman" w:cs="Times New Roman"/>
                <w:color w:val="000000"/>
                <w:kern w:val="0"/>
                <w:sz w:val="16"/>
                <w:szCs w:val="16"/>
              </w:rPr>
            </w:pPr>
            <w:r w:rsidRPr="003B02AE">
              <w:rPr>
                <w:rFonts w:ascii="Times New Roman" w:eastAsia="宋体" w:hAnsi="Times New Roman" w:cs="Times New Roman"/>
                <w:color w:val="000000"/>
                <w:kern w:val="0"/>
                <w:sz w:val="16"/>
                <w:szCs w:val="16"/>
              </w:rPr>
              <w:t>Questionnaire-</w:t>
            </w:r>
            <w:r>
              <w:rPr>
                <w:rFonts w:ascii="Times New Roman" w:eastAsia="宋体" w:hAnsi="Times New Roman" w:cs="Times New Roman"/>
                <w:color w:val="000000"/>
                <w:kern w:val="0"/>
                <w:sz w:val="16"/>
                <w:szCs w:val="16"/>
              </w:rPr>
              <w:t xml:space="preserve">Pos &amp; </w:t>
            </w:r>
          </w:p>
          <w:p w14:paraId="7F3CC56A" w14:textId="4890C703" w:rsidR="00E96B8C" w:rsidRPr="004061F0" w:rsidRDefault="00E96B8C" w:rsidP="00197A66">
            <w:pPr>
              <w:widowControl/>
              <w:snapToGrid w:val="0"/>
              <w:ind w:firstLineChars="100" w:firstLine="160"/>
              <w:rPr>
                <w:rFonts w:ascii="Times New Roman" w:eastAsia="等线" w:hAnsi="Times New Roman" w:cs="Times New Roman"/>
                <w:kern w:val="0"/>
                <w:sz w:val="18"/>
                <w:szCs w:val="18"/>
              </w:rPr>
            </w:pPr>
            <w:r w:rsidRPr="003B02AE">
              <w:rPr>
                <w:rFonts w:ascii="Times New Roman" w:eastAsia="宋体" w:hAnsi="Times New Roman" w:cs="Times New Roman"/>
                <w:color w:val="000000"/>
                <w:kern w:val="0"/>
                <w:sz w:val="16"/>
                <w:szCs w:val="16"/>
              </w:rPr>
              <w:t xml:space="preserve">FOBT </w:t>
            </w:r>
            <w:r>
              <w:rPr>
                <w:rFonts w:ascii="Times New Roman" w:eastAsia="宋体" w:hAnsi="Times New Roman" w:cs="Times New Roman"/>
                <w:color w:val="000000"/>
                <w:kern w:val="0"/>
                <w:sz w:val="16"/>
                <w:szCs w:val="16"/>
              </w:rPr>
              <w:t>doub</w:t>
            </w:r>
            <w:r w:rsidRPr="003B02AE">
              <w:rPr>
                <w:rFonts w:ascii="Times New Roman" w:eastAsia="宋体" w:hAnsi="Times New Roman" w:cs="Times New Roman"/>
                <w:color w:val="000000"/>
                <w:kern w:val="0"/>
                <w:sz w:val="16"/>
                <w:szCs w:val="16"/>
              </w:rPr>
              <w:t>le-</w:t>
            </w:r>
            <w:r>
              <w:rPr>
                <w:rFonts w:ascii="Times New Roman" w:eastAsia="宋体" w:hAnsi="Times New Roman" w:cs="Times New Roman"/>
                <w:color w:val="000000"/>
                <w:kern w:val="0"/>
                <w:sz w:val="16"/>
                <w:szCs w:val="16"/>
              </w:rPr>
              <w:t>P</w:t>
            </w:r>
            <w:r>
              <w:rPr>
                <w:rFonts w:ascii="Times New Roman" w:eastAsia="宋体" w:hAnsi="Times New Roman" w:cs="Times New Roman" w:hint="eastAsia"/>
                <w:color w:val="000000"/>
                <w:kern w:val="0"/>
                <w:sz w:val="16"/>
                <w:szCs w:val="16"/>
              </w:rPr>
              <w:t>os</w:t>
            </w:r>
          </w:p>
        </w:tc>
        <w:tc>
          <w:tcPr>
            <w:tcW w:w="1128" w:type="dxa"/>
            <w:noWrap/>
            <w:vAlign w:val="center"/>
            <w:hideMark/>
          </w:tcPr>
          <w:p w14:paraId="596E615A" w14:textId="77777777" w:rsidR="00E96B8C" w:rsidRPr="004061F0" w:rsidRDefault="00E96B8C" w:rsidP="00F94B75">
            <w:pPr>
              <w:widowControl/>
              <w:snapToGrid w:val="0"/>
              <w:jc w:val="right"/>
              <w:rPr>
                <w:rFonts w:ascii="Times New Roman" w:eastAsia="等线" w:hAnsi="Times New Roman" w:cs="Times New Roman"/>
                <w:color w:val="000000"/>
                <w:kern w:val="0"/>
                <w:sz w:val="18"/>
                <w:szCs w:val="18"/>
              </w:rPr>
            </w:pPr>
            <w:r w:rsidRPr="004061F0">
              <w:rPr>
                <w:rFonts w:ascii="Times New Roman" w:eastAsia="等线" w:hAnsi="Times New Roman" w:cs="Times New Roman"/>
                <w:color w:val="000000"/>
                <w:kern w:val="0"/>
                <w:sz w:val="18"/>
                <w:szCs w:val="18"/>
              </w:rPr>
              <w:t>&lt;0.001</w:t>
            </w:r>
          </w:p>
        </w:tc>
        <w:tc>
          <w:tcPr>
            <w:tcW w:w="1266" w:type="dxa"/>
            <w:noWrap/>
            <w:vAlign w:val="center"/>
            <w:hideMark/>
          </w:tcPr>
          <w:p w14:paraId="7A999E9F"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2.619 </w:t>
            </w:r>
          </w:p>
        </w:tc>
        <w:tc>
          <w:tcPr>
            <w:tcW w:w="1026" w:type="dxa"/>
            <w:noWrap/>
            <w:vAlign w:val="center"/>
            <w:hideMark/>
          </w:tcPr>
          <w:p w14:paraId="72672D4C"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1.972 </w:t>
            </w:r>
          </w:p>
        </w:tc>
        <w:tc>
          <w:tcPr>
            <w:tcW w:w="1026" w:type="dxa"/>
            <w:noWrap/>
            <w:vAlign w:val="center"/>
            <w:hideMark/>
          </w:tcPr>
          <w:p w14:paraId="7B41C068"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3.478 </w:t>
            </w:r>
          </w:p>
        </w:tc>
      </w:tr>
      <w:tr w:rsidR="00E96B8C" w:rsidRPr="004061F0" w14:paraId="5E10425F" w14:textId="77777777" w:rsidTr="00197A66">
        <w:trPr>
          <w:trHeight w:val="276"/>
          <w:jc w:val="center"/>
        </w:trPr>
        <w:tc>
          <w:tcPr>
            <w:tcW w:w="1473" w:type="dxa"/>
            <w:vMerge/>
            <w:vAlign w:val="center"/>
          </w:tcPr>
          <w:p w14:paraId="767C1315"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vAlign w:val="center"/>
          </w:tcPr>
          <w:p w14:paraId="10F50A96" w14:textId="452D2B68" w:rsidR="00E96B8C" w:rsidRPr="00197A66" w:rsidRDefault="00E96B8C" w:rsidP="00197A66">
            <w:pPr>
              <w:widowControl/>
              <w:snapToGrid w:val="0"/>
              <w:rPr>
                <w:rFonts w:ascii="Times New Roman" w:eastAsia="宋体" w:hAnsi="Times New Roman" w:cs="Times New Roman"/>
                <w:kern w:val="0"/>
                <w:sz w:val="18"/>
                <w:szCs w:val="18"/>
              </w:rPr>
            </w:pPr>
            <w:r w:rsidRPr="00197A66">
              <w:rPr>
                <w:rFonts w:ascii="Times New Roman" w:eastAsia="宋体" w:hAnsi="Times New Roman" w:cs="Times New Roman"/>
                <w:kern w:val="0"/>
                <w:sz w:val="18"/>
                <w:szCs w:val="18"/>
              </w:rPr>
              <w:t>Gender</w:t>
            </w:r>
          </w:p>
        </w:tc>
        <w:tc>
          <w:tcPr>
            <w:tcW w:w="1128" w:type="dxa"/>
            <w:noWrap/>
            <w:vAlign w:val="center"/>
          </w:tcPr>
          <w:p w14:paraId="23A3DD02" w14:textId="77777777" w:rsidR="00E96B8C" w:rsidRPr="004061F0" w:rsidRDefault="00E96B8C" w:rsidP="00F94B75">
            <w:pPr>
              <w:widowControl/>
              <w:snapToGrid w:val="0"/>
              <w:jc w:val="right"/>
              <w:rPr>
                <w:rFonts w:ascii="Times New Roman" w:eastAsia="等线" w:hAnsi="Times New Roman" w:cs="Times New Roman"/>
                <w:kern w:val="0"/>
                <w:sz w:val="18"/>
                <w:szCs w:val="18"/>
              </w:rPr>
            </w:pPr>
          </w:p>
        </w:tc>
        <w:tc>
          <w:tcPr>
            <w:tcW w:w="1266" w:type="dxa"/>
            <w:noWrap/>
            <w:vAlign w:val="center"/>
          </w:tcPr>
          <w:p w14:paraId="60625843" w14:textId="77777777" w:rsidR="00E96B8C" w:rsidRPr="004061F0" w:rsidRDefault="00E96B8C" w:rsidP="00F94B75">
            <w:pPr>
              <w:widowControl/>
              <w:snapToGrid w:val="0"/>
              <w:jc w:val="right"/>
              <w:rPr>
                <w:rFonts w:ascii="Times New Roman" w:eastAsia="等线" w:hAnsi="Times New Roman" w:cs="Times New Roman"/>
                <w:kern w:val="0"/>
                <w:sz w:val="18"/>
                <w:szCs w:val="18"/>
              </w:rPr>
            </w:pPr>
          </w:p>
        </w:tc>
        <w:tc>
          <w:tcPr>
            <w:tcW w:w="1026" w:type="dxa"/>
            <w:noWrap/>
            <w:vAlign w:val="center"/>
          </w:tcPr>
          <w:p w14:paraId="37E0E792" w14:textId="77777777" w:rsidR="00E96B8C" w:rsidRPr="004061F0" w:rsidRDefault="00E96B8C" w:rsidP="00F94B75">
            <w:pPr>
              <w:widowControl/>
              <w:snapToGrid w:val="0"/>
              <w:jc w:val="right"/>
              <w:rPr>
                <w:rFonts w:ascii="Times New Roman" w:eastAsia="等线" w:hAnsi="Times New Roman" w:cs="Times New Roman"/>
                <w:kern w:val="0"/>
                <w:sz w:val="18"/>
                <w:szCs w:val="18"/>
              </w:rPr>
            </w:pPr>
          </w:p>
        </w:tc>
        <w:tc>
          <w:tcPr>
            <w:tcW w:w="1026" w:type="dxa"/>
            <w:noWrap/>
            <w:vAlign w:val="center"/>
          </w:tcPr>
          <w:p w14:paraId="4A208EBA" w14:textId="77777777" w:rsidR="00E96B8C" w:rsidRPr="004061F0" w:rsidRDefault="00E96B8C" w:rsidP="00F94B75">
            <w:pPr>
              <w:widowControl/>
              <w:snapToGrid w:val="0"/>
              <w:jc w:val="right"/>
              <w:rPr>
                <w:rFonts w:ascii="Times New Roman" w:eastAsia="等线" w:hAnsi="Times New Roman" w:cs="Times New Roman"/>
                <w:kern w:val="0"/>
                <w:sz w:val="18"/>
                <w:szCs w:val="18"/>
              </w:rPr>
            </w:pPr>
          </w:p>
        </w:tc>
      </w:tr>
      <w:tr w:rsidR="00E96B8C" w:rsidRPr="004061F0" w14:paraId="15919D9E" w14:textId="77777777" w:rsidTr="00197A66">
        <w:trPr>
          <w:trHeight w:val="276"/>
          <w:jc w:val="center"/>
        </w:trPr>
        <w:tc>
          <w:tcPr>
            <w:tcW w:w="1473" w:type="dxa"/>
            <w:vMerge/>
            <w:vAlign w:val="center"/>
            <w:hideMark/>
          </w:tcPr>
          <w:p w14:paraId="413E16E2"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vAlign w:val="center"/>
            <w:hideMark/>
          </w:tcPr>
          <w:p w14:paraId="0600BF29" w14:textId="2F1884F4" w:rsidR="00E96B8C" w:rsidRPr="00197A66" w:rsidRDefault="00E96B8C" w:rsidP="00197A66">
            <w:pPr>
              <w:widowControl/>
              <w:snapToGrid w:val="0"/>
              <w:ind w:firstLineChars="100" w:firstLine="180"/>
              <w:rPr>
                <w:rFonts w:ascii="Times New Roman" w:eastAsia="等线" w:hAnsi="Times New Roman" w:cs="Times New Roman"/>
                <w:kern w:val="0"/>
                <w:sz w:val="18"/>
                <w:szCs w:val="18"/>
              </w:rPr>
            </w:pPr>
            <w:r w:rsidRPr="00197A66">
              <w:rPr>
                <w:rFonts w:ascii="Times New Roman" w:eastAsia="等线" w:hAnsi="Times New Roman" w:cs="Times New Roman"/>
                <w:kern w:val="0"/>
                <w:sz w:val="18"/>
                <w:szCs w:val="18"/>
              </w:rPr>
              <w:t>Female</w:t>
            </w:r>
          </w:p>
        </w:tc>
        <w:tc>
          <w:tcPr>
            <w:tcW w:w="1128" w:type="dxa"/>
            <w:noWrap/>
            <w:vAlign w:val="center"/>
            <w:hideMark/>
          </w:tcPr>
          <w:p w14:paraId="65B24050"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w:t>
            </w:r>
          </w:p>
        </w:tc>
        <w:tc>
          <w:tcPr>
            <w:tcW w:w="1266" w:type="dxa"/>
            <w:noWrap/>
            <w:vAlign w:val="center"/>
            <w:hideMark/>
          </w:tcPr>
          <w:p w14:paraId="025A34A7"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1.000 </w:t>
            </w:r>
          </w:p>
        </w:tc>
        <w:tc>
          <w:tcPr>
            <w:tcW w:w="1026" w:type="dxa"/>
            <w:noWrap/>
            <w:vAlign w:val="center"/>
            <w:hideMark/>
          </w:tcPr>
          <w:p w14:paraId="59A29A3F"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w:t>
            </w:r>
          </w:p>
        </w:tc>
        <w:tc>
          <w:tcPr>
            <w:tcW w:w="1026" w:type="dxa"/>
            <w:noWrap/>
            <w:vAlign w:val="center"/>
            <w:hideMark/>
          </w:tcPr>
          <w:p w14:paraId="4E0449D7"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w:t>
            </w:r>
          </w:p>
        </w:tc>
      </w:tr>
      <w:tr w:rsidR="00E96B8C" w:rsidRPr="004061F0" w14:paraId="6335ABB1" w14:textId="77777777" w:rsidTr="00197A66">
        <w:trPr>
          <w:trHeight w:val="276"/>
          <w:jc w:val="center"/>
        </w:trPr>
        <w:tc>
          <w:tcPr>
            <w:tcW w:w="1473" w:type="dxa"/>
            <w:vMerge/>
            <w:vAlign w:val="center"/>
            <w:hideMark/>
          </w:tcPr>
          <w:p w14:paraId="0E586814"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vAlign w:val="center"/>
            <w:hideMark/>
          </w:tcPr>
          <w:p w14:paraId="709D8B26" w14:textId="001D098A" w:rsidR="00E96B8C" w:rsidRPr="00197A66" w:rsidRDefault="00E96B8C" w:rsidP="00197A66">
            <w:pPr>
              <w:widowControl/>
              <w:snapToGrid w:val="0"/>
              <w:ind w:firstLineChars="100" w:firstLine="180"/>
              <w:rPr>
                <w:rFonts w:ascii="Times New Roman" w:eastAsia="等线" w:hAnsi="Times New Roman" w:cs="Times New Roman"/>
                <w:kern w:val="0"/>
                <w:sz w:val="18"/>
                <w:szCs w:val="18"/>
              </w:rPr>
            </w:pPr>
            <w:r w:rsidRPr="00197A66">
              <w:rPr>
                <w:rFonts w:ascii="Times New Roman" w:eastAsia="宋体" w:hAnsi="Times New Roman" w:cs="Times New Roman"/>
                <w:kern w:val="0"/>
                <w:sz w:val="18"/>
                <w:szCs w:val="18"/>
              </w:rPr>
              <w:t>Male</w:t>
            </w:r>
          </w:p>
        </w:tc>
        <w:tc>
          <w:tcPr>
            <w:tcW w:w="1128" w:type="dxa"/>
            <w:noWrap/>
            <w:vAlign w:val="center"/>
            <w:hideMark/>
          </w:tcPr>
          <w:p w14:paraId="66F0205F" w14:textId="77777777" w:rsidR="00E96B8C" w:rsidRPr="004061F0" w:rsidRDefault="00E96B8C" w:rsidP="00F94B75">
            <w:pPr>
              <w:widowControl/>
              <w:snapToGrid w:val="0"/>
              <w:jc w:val="right"/>
              <w:rPr>
                <w:rFonts w:ascii="Times New Roman" w:eastAsia="等线" w:hAnsi="Times New Roman" w:cs="Times New Roman"/>
                <w:color w:val="000000"/>
                <w:kern w:val="0"/>
                <w:sz w:val="18"/>
                <w:szCs w:val="18"/>
              </w:rPr>
            </w:pPr>
            <w:r w:rsidRPr="004061F0">
              <w:rPr>
                <w:rFonts w:ascii="Times New Roman" w:eastAsia="等线" w:hAnsi="Times New Roman" w:cs="Times New Roman"/>
                <w:color w:val="000000"/>
                <w:kern w:val="0"/>
                <w:sz w:val="18"/>
                <w:szCs w:val="18"/>
              </w:rPr>
              <w:t>&lt;0.001</w:t>
            </w:r>
          </w:p>
        </w:tc>
        <w:tc>
          <w:tcPr>
            <w:tcW w:w="1266" w:type="dxa"/>
            <w:noWrap/>
            <w:vAlign w:val="center"/>
            <w:hideMark/>
          </w:tcPr>
          <w:p w14:paraId="2516C830"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1.627 </w:t>
            </w:r>
          </w:p>
        </w:tc>
        <w:tc>
          <w:tcPr>
            <w:tcW w:w="1026" w:type="dxa"/>
            <w:noWrap/>
            <w:vAlign w:val="center"/>
            <w:hideMark/>
          </w:tcPr>
          <w:p w14:paraId="760A8D96"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1.455 </w:t>
            </w:r>
          </w:p>
        </w:tc>
        <w:tc>
          <w:tcPr>
            <w:tcW w:w="1026" w:type="dxa"/>
            <w:noWrap/>
            <w:vAlign w:val="center"/>
            <w:hideMark/>
          </w:tcPr>
          <w:p w14:paraId="0DE69D85"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1.821 </w:t>
            </w:r>
          </w:p>
        </w:tc>
      </w:tr>
      <w:tr w:rsidR="00E96B8C" w:rsidRPr="004061F0" w14:paraId="3FBCA674" w14:textId="77777777" w:rsidTr="00197A66">
        <w:trPr>
          <w:trHeight w:val="276"/>
          <w:jc w:val="center"/>
        </w:trPr>
        <w:tc>
          <w:tcPr>
            <w:tcW w:w="1473" w:type="dxa"/>
            <w:vMerge/>
            <w:vAlign w:val="center"/>
            <w:hideMark/>
          </w:tcPr>
          <w:p w14:paraId="34D43BAB"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vAlign w:val="center"/>
            <w:hideMark/>
          </w:tcPr>
          <w:p w14:paraId="4D01D794" w14:textId="7989C63B" w:rsidR="00E96B8C" w:rsidRPr="00197A66" w:rsidRDefault="00E96B8C" w:rsidP="00197A66">
            <w:pPr>
              <w:widowControl/>
              <w:snapToGrid w:val="0"/>
              <w:rPr>
                <w:rFonts w:ascii="Times New Roman" w:eastAsia="等线" w:hAnsi="Times New Roman" w:cs="Times New Roman"/>
                <w:kern w:val="0"/>
                <w:sz w:val="18"/>
                <w:szCs w:val="18"/>
              </w:rPr>
            </w:pPr>
            <w:r w:rsidRPr="00197A66">
              <w:rPr>
                <w:rFonts w:ascii="Times New Roman" w:eastAsia="宋体" w:hAnsi="Times New Roman" w:cs="Times New Roman"/>
                <w:kern w:val="0"/>
                <w:sz w:val="18"/>
                <w:szCs w:val="18"/>
              </w:rPr>
              <w:t>Age</w:t>
            </w:r>
          </w:p>
        </w:tc>
        <w:tc>
          <w:tcPr>
            <w:tcW w:w="1128" w:type="dxa"/>
            <w:noWrap/>
            <w:vAlign w:val="center"/>
            <w:hideMark/>
          </w:tcPr>
          <w:p w14:paraId="5AB8150B" w14:textId="3586BFA5"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0.</w:t>
            </w:r>
            <w:r>
              <w:rPr>
                <w:rFonts w:ascii="Times New Roman" w:eastAsia="等线" w:hAnsi="Times New Roman" w:cs="Times New Roman" w:hint="eastAsia"/>
                <w:kern w:val="0"/>
                <w:sz w:val="18"/>
                <w:szCs w:val="18"/>
              </w:rPr>
              <w:t>972</w:t>
            </w:r>
            <w:r w:rsidRPr="004061F0">
              <w:rPr>
                <w:rFonts w:ascii="Times New Roman" w:eastAsia="等线" w:hAnsi="Times New Roman" w:cs="Times New Roman"/>
                <w:kern w:val="0"/>
                <w:sz w:val="18"/>
                <w:szCs w:val="18"/>
              </w:rPr>
              <w:t xml:space="preserve"> </w:t>
            </w:r>
          </w:p>
        </w:tc>
        <w:tc>
          <w:tcPr>
            <w:tcW w:w="1266" w:type="dxa"/>
            <w:noWrap/>
            <w:vAlign w:val="center"/>
            <w:hideMark/>
          </w:tcPr>
          <w:p w14:paraId="630C1D63" w14:textId="0D72DA50" w:rsidR="00E96B8C" w:rsidRPr="004061F0" w:rsidRDefault="00E96B8C" w:rsidP="00F94B75">
            <w:pPr>
              <w:widowControl/>
              <w:snapToGrid w:val="0"/>
              <w:jc w:val="right"/>
              <w:rPr>
                <w:rFonts w:ascii="Times New Roman" w:eastAsia="等线" w:hAnsi="Times New Roman" w:cs="Times New Roman"/>
                <w:kern w:val="0"/>
                <w:sz w:val="18"/>
                <w:szCs w:val="18"/>
              </w:rPr>
            </w:pPr>
            <w:r>
              <w:rPr>
                <w:rFonts w:ascii="Times New Roman" w:eastAsia="等线" w:hAnsi="Times New Roman" w:cs="Times New Roman" w:hint="eastAsia"/>
                <w:kern w:val="0"/>
                <w:sz w:val="18"/>
                <w:szCs w:val="18"/>
              </w:rPr>
              <w:t>0.999</w:t>
            </w:r>
            <w:r w:rsidRPr="004061F0">
              <w:rPr>
                <w:rFonts w:ascii="Times New Roman" w:eastAsia="等线" w:hAnsi="Times New Roman" w:cs="Times New Roman"/>
                <w:kern w:val="0"/>
                <w:sz w:val="18"/>
                <w:szCs w:val="18"/>
              </w:rPr>
              <w:t xml:space="preserve"> </w:t>
            </w:r>
          </w:p>
        </w:tc>
        <w:tc>
          <w:tcPr>
            <w:tcW w:w="1026" w:type="dxa"/>
            <w:noWrap/>
            <w:vAlign w:val="center"/>
            <w:hideMark/>
          </w:tcPr>
          <w:p w14:paraId="62D0495C" w14:textId="0A2DD97A" w:rsidR="00E96B8C" w:rsidRPr="004061F0" w:rsidRDefault="00E96B8C" w:rsidP="00F94B75">
            <w:pPr>
              <w:widowControl/>
              <w:snapToGrid w:val="0"/>
              <w:jc w:val="right"/>
              <w:rPr>
                <w:rFonts w:ascii="Times New Roman" w:eastAsia="等线" w:hAnsi="Times New Roman" w:cs="Times New Roman"/>
                <w:kern w:val="0"/>
                <w:sz w:val="18"/>
                <w:szCs w:val="18"/>
              </w:rPr>
            </w:pPr>
            <w:r>
              <w:rPr>
                <w:rFonts w:ascii="Times New Roman" w:eastAsia="等线" w:hAnsi="Times New Roman" w:cs="Times New Roman" w:hint="eastAsia"/>
                <w:kern w:val="0"/>
                <w:sz w:val="18"/>
                <w:szCs w:val="18"/>
              </w:rPr>
              <w:t>0.968</w:t>
            </w:r>
            <w:r w:rsidRPr="004061F0">
              <w:rPr>
                <w:rFonts w:ascii="Times New Roman" w:eastAsia="等线" w:hAnsi="Times New Roman" w:cs="Times New Roman"/>
                <w:kern w:val="0"/>
                <w:sz w:val="18"/>
                <w:szCs w:val="18"/>
              </w:rPr>
              <w:t xml:space="preserve"> </w:t>
            </w:r>
          </w:p>
        </w:tc>
        <w:tc>
          <w:tcPr>
            <w:tcW w:w="1026" w:type="dxa"/>
            <w:noWrap/>
            <w:vAlign w:val="center"/>
            <w:hideMark/>
          </w:tcPr>
          <w:p w14:paraId="6B9B4BED" w14:textId="1BFCC975" w:rsidR="00E96B8C" w:rsidRPr="004061F0" w:rsidRDefault="00E96B8C" w:rsidP="00F94B75">
            <w:pPr>
              <w:widowControl/>
              <w:snapToGrid w:val="0"/>
              <w:jc w:val="right"/>
              <w:rPr>
                <w:rFonts w:ascii="Times New Roman" w:eastAsia="等线" w:hAnsi="Times New Roman" w:cs="Times New Roman"/>
                <w:kern w:val="0"/>
                <w:sz w:val="18"/>
                <w:szCs w:val="18"/>
              </w:rPr>
            </w:pPr>
            <w:r>
              <w:rPr>
                <w:rFonts w:ascii="Times New Roman" w:eastAsia="等线" w:hAnsi="Times New Roman" w:cs="Times New Roman" w:hint="eastAsia"/>
                <w:kern w:val="0"/>
                <w:sz w:val="18"/>
                <w:szCs w:val="18"/>
              </w:rPr>
              <w:t>1.032</w:t>
            </w:r>
            <w:r w:rsidRPr="004061F0">
              <w:rPr>
                <w:rFonts w:ascii="Times New Roman" w:eastAsia="等线" w:hAnsi="Times New Roman" w:cs="Times New Roman"/>
                <w:kern w:val="0"/>
                <w:sz w:val="18"/>
                <w:szCs w:val="18"/>
              </w:rPr>
              <w:t xml:space="preserve"> </w:t>
            </w:r>
          </w:p>
        </w:tc>
      </w:tr>
      <w:tr w:rsidR="00E96B8C" w:rsidRPr="004061F0" w14:paraId="3F77DE00" w14:textId="77777777" w:rsidTr="00197A66">
        <w:trPr>
          <w:trHeight w:val="276"/>
          <w:jc w:val="center"/>
        </w:trPr>
        <w:tc>
          <w:tcPr>
            <w:tcW w:w="1473" w:type="dxa"/>
            <w:vMerge w:val="restart"/>
          </w:tcPr>
          <w:p w14:paraId="6BD7B095" w14:textId="0FADA6D3" w:rsidR="00E96B8C" w:rsidRPr="004061F0" w:rsidRDefault="00E96B8C" w:rsidP="00F94B75">
            <w:pPr>
              <w:widowControl/>
              <w:snapToGrid w:val="0"/>
              <w:rPr>
                <w:rFonts w:ascii="宋体" w:eastAsia="宋体" w:hAnsi="宋体" w:cs="Times New Roman" w:hint="eastAsia"/>
                <w:kern w:val="0"/>
                <w:sz w:val="18"/>
                <w:szCs w:val="18"/>
              </w:rPr>
            </w:pPr>
            <w:r w:rsidRPr="00E96B8C">
              <w:rPr>
                <w:rFonts w:ascii="Times New Roman" w:hAnsi="Times New Roman" w:cs="Times New Roman"/>
              </w:rPr>
              <w:t>Colorectal cancer</w:t>
            </w:r>
          </w:p>
        </w:tc>
        <w:tc>
          <w:tcPr>
            <w:tcW w:w="3657" w:type="dxa"/>
            <w:gridSpan w:val="2"/>
            <w:noWrap/>
            <w:vAlign w:val="center"/>
          </w:tcPr>
          <w:p w14:paraId="6E9383EB" w14:textId="7C24960B" w:rsidR="00E96B8C" w:rsidRPr="00197A66" w:rsidRDefault="00E96B8C" w:rsidP="00197A66">
            <w:pPr>
              <w:widowControl/>
              <w:snapToGrid w:val="0"/>
              <w:rPr>
                <w:rFonts w:ascii="Times New Roman" w:eastAsia="宋体" w:hAnsi="Times New Roman" w:cs="Times New Roman"/>
                <w:color w:val="000000"/>
                <w:kern w:val="0"/>
                <w:sz w:val="18"/>
                <w:szCs w:val="18"/>
              </w:rPr>
            </w:pPr>
            <w:r w:rsidRPr="00197A66">
              <w:rPr>
                <w:rFonts w:ascii="Times New Roman" w:eastAsia="宋体" w:hAnsi="Times New Roman" w:cs="Times New Roman"/>
                <w:color w:val="000000"/>
                <w:kern w:val="0"/>
                <w:sz w:val="18"/>
                <w:szCs w:val="18"/>
              </w:rPr>
              <w:t>Combined primary screening results</w:t>
            </w:r>
          </w:p>
        </w:tc>
        <w:tc>
          <w:tcPr>
            <w:tcW w:w="1266" w:type="dxa"/>
            <w:noWrap/>
            <w:vAlign w:val="center"/>
          </w:tcPr>
          <w:p w14:paraId="2C38B194" w14:textId="77777777" w:rsidR="00E96B8C" w:rsidRPr="00E96B8C" w:rsidRDefault="00E96B8C" w:rsidP="00F94B75">
            <w:pPr>
              <w:widowControl/>
              <w:snapToGrid w:val="0"/>
              <w:jc w:val="left"/>
              <w:rPr>
                <w:rFonts w:ascii="Times New Roman" w:eastAsia="宋体" w:hAnsi="Times New Roman" w:cs="Times New Roman"/>
                <w:color w:val="000000"/>
                <w:kern w:val="0"/>
                <w:sz w:val="18"/>
                <w:szCs w:val="18"/>
              </w:rPr>
            </w:pPr>
          </w:p>
        </w:tc>
        <w:tc>
          <w:tcPr>
            <w:tcW w:w="1026" w:type="dxa"/>
            <w:noWrap/>
            <w:vAlign w:val="center"/>
          </w:tcPr>
          <w:p w14:paraId="16014120" w14:textId="77777777" w:rsidR="00E96B8C" w:rsidRPr="004061F0" w:rsidRDefault="00E96B8C" w:rsidP="00F94B75">
            <w:pPr>
              <w:widowControl/>
              <w:snapToGrid w:val="0"/>
              <w:jc w:val="right"/>
              <w:rPr>
                <w:rFonts w:ascii="Times New Roman" w:eastAsia="等线" w:hAnsi="Times New Roman" w:cs="Times New Roman"/>
                <w:kern w:val="0"/>
                <w:sz w:val="18"/>
                <w:szCs w:val="18"/>
              </w:rPr>
            </w:pPr>
          </w:p>
        </w:tc>
        <w:tc>
          <w:tcPr>
            <w:tcW w:w="1026" w:type="dxa"/>
            <w:noWrap/>
            <w:vAlign w:val="center"/>
          </w:tcPr>
          <w:p w14:paraId="492C319B" w14:textId="77777777" w:rsidR="00E96B8C" w:rsidRPr="004061F0" w:rsidRDefault="00E96B8C" w:rsidP="00F94B75">
            <w:pPr>
              <w:widowControl/>
              <w:snapToGrid w:val="0"/>
              <w:jc w:val="right"/>
              <w:rPr>
                <w:rFonts w:ascii="Times New Roman" w:eastAsia="等线" w:hAnsi="Times New Roman" w:cs="Times New Roman"/>
                <w:kern w:val="0"/>
                <w:sz w:val="18"/>
                <w:szCs w:val="18"/>
              </w:rPr>
            </w:pPr>
          </w:p>
        </w:tc>
      </w:tr>
      <w:tr w:rsidR="00E96B8C" w:rsidRPr="004061F0" w14:paraId="30EB0213" w14:textId="77777777" w:rsidTr="00197A66">
        <w:trPr>
          <w:trHeight w:val="276"/>
          <w:jc w:val="center"/>
        </w:trPr>
        <w:tc>
          <w:tcPr>
            <w:tcW w:w="1473" w:type="dxa"/>
            <w:vMerge/>
          </w:tcPr>
          <w:p w14:paraId="62029B4B" w14:textId="6402BD01"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noWrap/>
            <w:vAlign w:val="center"/>
            <w:hideMark/>
          </w:tcPr>
          <w:p w14:paraId="190C6BEF" w14:textId="00C2A0E9" w:rsidR="00E96B8C" w:rsidRPr="00197A66" w:rsidRDefault="00E96B8C" w:rsidP="00197A66">
            <w:pPr>
              <w:widowControl/>
              <w:snapToGrid w:val="0"/>
              <w:ind w:firstLineChars="100" w:firstLine="160"/>
              <w:rPr>
                <w:rFonts w:ascii="Times New Roman" w:eastAsia="等线" w:hAnsi="Times New Roman" w:cs="Times New Roman"/>
                <w:kern w:val="0"/>
                <w:sz w:val="18"/>
                <w:szCs w:val="18"/>
              </w:rPr>
            </w:pPr>
            <w:r w:rsidRPr="00197A66">
              <w:rPr>
                <w:rFonts w:ascii="Times New Roman" w:eastAsia="宋体" w:hAnsi="Times New Roman" w:cs="Times New Roman"/>
                <w:color w:val="000000"/>
                <w:kern w:val="0"/>
                <w:sz w:val="16"/>
                <w:szCs w:val="16"/>
              </w:rPr>
              <w:t>Questionnaire-Pos &amp; FOBT-Neg</w:t>
            </w:r>
          </w:p>
        </w:tc>
        <w:tc>
          <w:tcPr>
            <w:tcW w:w="1128" w:type="dxa"/>
            <w:noWrap/>
            <w:vAlign w:val="center"/>
            <w:hideMark/>
          </w:tcPr>
          <w:p w14:paraId="0C956194"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w:t>
            </w:r>
          </w:p>
        </w:tc>
        <w:tc>
          <w:tcPr>
            <w:tcW w:w="1266" w:type="dxa"/>
            <w:noWrap/>
            <w:vAlign w:val="center"/>
            <w:hideMark/>
          </w:tcPr>
          <w:p w14:paraId="59CD359E"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1.000 </w:t>
            </w:r>
          </w:p>
        </w:tc>
        <w:tc>
          <w:tcPr>
            <w:tcW w:w="1026" w:type="dxa"/>
            <w:noWrap/>
            <w:vAlign w:val="center"/>
            <w:hideMark/>
          </w:tcPr>
          <w:p w14:paraId="308ED9D9"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w:t>
            </w:r>
          </w:p>
        </w:tc>
        <w:tc>
          <w:tcPr>
            <w:tcW w:w="1026" w:type="dxa"/>
            <w:noWrap/>
            <w:vAlign w:val="center"/>
            <w:hideMark/>
          </w:tcPr>
          <w:p w14:paraId="73481F70"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w:t>
            </w:r>
          </w:p>
        </w:tc>
      </w:tr>
      <w:tr w:rsidR="00E96B8C" w:rsidRPr="004061F0" w14:paraId="72DE062E" w14:textId="77777777" w:rsidTr="00197A66">
        <w:trPr>
          <w:trHeight w:val="276"/>
          <w:jc w:val="center"/>
        </w:trPr>
        <w:tc>
          <w:tcPr>
            <w:tcW w:w="1473" w:type="dxa"/>
            <w:vMerge/>
            <w:vAlign w:val="center"/>
            <w:hideMark/>
          </w:tcPr>
          <w:p w14:paraId="42BB6C71"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noWrap/>
            <w:vAlign w:val="center"/>
            <w:hideMark/>
          </w:tcPr>
          <w:p w14:paraId="362BD827" w14:textId="77777777" w:rsidR="00E96B8C" w:rsidRPr="00197A66" w:rsidRDefault="00E96B8C" w:rsidP="00197A66">
            <w:pPr>
              <w:widowControl/>
              <w:snapToGrid w:val="0"/>
              <w:ind w:firstLineChars="100" w:firstLine="160"/>
              <w:rPr>
                <w:rFonts w:ascii="Times New Roman" w:eastAsia="宋体" w:hAnsi="Times New Roman" w:cs="Times New Roman"/>
                <w:color w:val="000000"/>
                <w:kern w:val="0"/>
                <w:sz w:val="16"/>
                <w:szCs w:val="16"/>
              </w:rPr>
            </w:pPr>
            <w:r w:rsidRPr="00197A66">
              <w:rPr>
                <w:rFonts w:ascii="Times New Roman" w:eastAsia="宋体" w:hAnsi="Times New Roman" w:cs="Times New Roman"/>
                <w:color w:val="000000"/>
                <w:kern w:val="0"/>
                <w:sz w:val="16"/>
                <w:szCs w:val="16"/>
              </w:rPr>
              <w:t xml:space="preserve">Questionnaire-Neg &amp; </w:t>
            </w:r>
          </w:p>
          <w:p w14:paraId="2B3C0737" w14:textId="4B100FA2" w:rsidR="00E96B8C" w:rsidRPr="00197A66" w:rsidRDefault="00E96B8C" w:rsidP="00197A66">
            <w:pPr>
              <w:widowControl/>
              <w:snapToGrid w:val="0"/>
              <w:ind w:firstLineChars="100" w:firstLine="160"/>
              <w:rPr>
                <w:rFonts w:ascii="Times New Roman" w:eastAsia="等线" w:hAnsi="Times New Roman" w:cs="Times New Roman"/>
                <w:kern w:val="0"/>
                <w:sz w:val="18"/>
                <w:szCs w:val="18"/>
              </w:rPr>
            </w:pPr>
            <w:r w:rsidRPr="00197A66">
              <w:rPr>
                <w:rFonts w:ascii="Times New Roman" w:eastAsia="宋体" w:hAnsi="Times New Roman" w:cs="Times New Roman"/>
                <w:color w:val="000000"/>
                <w:kern w:val="0"/>
                <w:sz w:val="16"/>
                <w:szCs w:val="16"/>
              </w:rPr>
              <w:t>FOBT single-Pos</w:t>
            </w:r>
          </w:p>
        </w:tc>
        <w:tc>
          <w:tcPr>
            <w:tcW w:w="1128" w:type="dxa"/>
            <w:noWrap/>
            <w:vAlign w:val="center"/>
            <w:hideMark/>
          </w:tcPr>
          <w:p w14:paraId="38ED8C7E" w14:textId="77777777" w:rsidR="00E96B8C" w:rsidRPr="004061F0" w:rsidRDefault="00E96B8C" w:rsidP="00F94B75">
            <w:pPr>
              <w:widowControl/>
              <w:snapToGrid w:val="0"/>
              <w:jc w:val="right"/>
              <w:rPr>
                <w:rFonts w:ascii="Times New Roman" w:eastAsia="等线" w:hAnsi="Times New Roman" w:cs="Times New Roman"/>
                <w:color w:val="000000"/>
                <w:kern w:val="0"/>
                <w:sz w:val="18"/>
                <w:szCs w:val="18"/>
              </w:rPr>
            </w:pPr>
            <w:r w:rsidRPr="004061F0">
              <w:rPr>
                <w:rFonts w:ascii="Times New Roman" w:eastAsia="等线" w:hAnsi="Times New Roman" w:cs="Times New Roman"/>
                <w:color w:val="000000"/>
                <w:kern w:val="0"/>
                <w:sz w:val="18"/>
                <w:szCs w:val="18"/>
              </w:rPr>
              <w:t>&lt;0.001</w:t>
            </w:r>
          </w:p>
        </w:tc>
        <w:tc>
          <w:tcPr>
            <w:tcW w:w="1266" w:type="dxa"/>
            <w:noWrap/>
            <w:vAlign w:val="center"/>
            <w:hideMark/>
          </w:tcPr>
          <w:p w14:paraId="0C338A81"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2.374 </w:t>
            </w:r>
          </w:p>
        </w:tc>
        <w:tc>
          <w:tcPr>
            <w:tcW w:w="1026" w:type="dxa"/>
            <w:noWrap/>
            <w:vAlign w:val="center"/>
            <w:hideMark/>
          </w:tcPr>
          <w:p w14:paraId="30552A57"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1.797 </w:t>
            </w:r>
          </w:p>
        </w:tc>
        <w:tc>
          <w:tcPr>
            <w:tcW w:w="1026" w:type="dxa"/>
            <w:noWrap/>
            <w:vAlign w:val="center"/>
            <w:hideMark/>
          </w:tcPr>
          <w:p w14:paraId="4E461D47"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3.137 </w:t>
            </w:r>
          </w:p>
        </w:tc>
      </w:tr>
      <w:tr w:rsidR="00E96B8C" w:rsidRPr="004061F0" w14:paraId="516D4990" w14:textId="77777777" w:rsidTr="00197A66">
        <w:trPr>
          <w:trHeight w:val="276"/>
          <w:jc w:val="center"/>
        </w:trPr>
        <w:tc>
          <w:tcPr>
            <w:tcW w:w="1473" w:type="dxa"/>
            <w:vMerge/>
            <w:vAlign w:val="center"/>
            <w:hideMark/>
          </w:tcPr>
          <w:p w14:paraId="4AA0074D"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noWrap/>
            <w:vAlign w:val="center"/>
            <w:hideMark/>
          </w:tcPr>
          <w:p w14:paraId="753568EE" w14:textId="77777777" w:rsidR="00E96B8C" w:rsidRPr="00197A66" w:rsidRDefault="00E96B8C" w:rsidP="00197A66">
            <w:pPr>
              <w:widowControl/>
              <w:snapToGrid w:val="0"/>
              <w:ind w:firstLineChars="100" w:firstLine="160"/>
              <w:rPr>
                <w:rFonts w:ascii="Times New Roman" w:eastAsia="宋体" w:hAnsi="Times New Roman" w:cs="Times New Roman"/>
                <w:color w:val="000000"/>
                <w:kern w:val="0"/>
                <w:sz w:val="16"/>
                <w:szCs w:val="16"/>
              </w:rPr>
            </w:pPr>
            <w:r w:rsidRPr="00197A66">
              <w:rPr>
                <w:rFonts w:ascii="Times New Roman" w:eastAsia="宋体" w:hAnsi="Times New Roman" w:cs="Times New Roman"/>
                <w:color w:val="000000"/>
                <w:kern w:val="0"/>
                <w:sz w:val="16"/>
                <w:szCs w:val="16"/>
              </w:rPr>
              <w:t xml:space="preserve">Questionnaire-Pos &amp; </w:t>
            </w:r>
          </w:p>
          <w:p w14:paraId="7844E0B9" w14:textId="1D075645" w:rsidR="00E96B8C" w:rsidRPr="00197A66" w:rsidRDefault="00E96B8C" w:rsidP="00197A66">
            <w:pPr>
              <w:widowControl/>
              <w:snapToGrid w:val="0"/>
              <w:ind w:firstLineChars="100" w:firstLine="160"/>
              <w:rPr>
                <w:rFonts w:ascii="Times New Roman" w:eastAsia="等线" w:hAnsi="Times New Roman" w:cs="Times New Roman"/>
                <w:kern w:val="0"/>
                <w:sz w:val="18"/>
                <w:szCs w:val="18"/>
              </w:rPr>
            </w:pPr>
            <w:r w:rsidRPr="00197A66">
              <w:rPr>
                <w:rFonts w:ascii="Times New Roman" w:eastAsia="宋体" w:hAnsi="Times New Roman" w:cs="Times New Roman"/>
                <w:color w:val="000000"/>
                <w:kern w:val="0"/>
                <w:sz w:val="16"/>
                <w:szCs w:val="16"/>
              </w:rPr>
              <w:t>FOBT single-Pos</w:t>
            </w:r>
          </w:p>
        </w:tc>
        <w:tc>
          <w:tcPr>
            <w:tcW w:w="1128" w:type="dxa"/>
            <w:noWrap/>
            <w:vAlign w:val="center"/>
            <w:hideMark/>
          </w:tcPr>
          <w:p w14:paraId="056E0B8D"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0.002 </w:t>
            </w:r>
          </w:p>
        </w:tc>
        <w:tc>
          <w:tcPr>
            <w:tcW w:w="1266" w:type="dxa"/>
            <w:noWrap/>
            <w:vAlign w:val="center"/>
            <w:hideMark/>
          </w:tcPr>
          <w:p w14:paraId="69BDDAE4"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1.921 </w:t>
            </w:r>
          </w:p>
        </w:tc>
        <w:tc>
          <w:tcPr>
            <w:tcW w:w="1026" w:type="dxa"/>
            <w:noWrap/>
            <w:vAlign w:val="center"/>
            <w:hideMark/>
          </w:tcPr>
          <w:p w14:paraId="33833F49"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1.266 </w:t>
            </w:r>
          </w:p>
        </w:tc>
        <w:tc>
          <w:tcPr>
            <w:tcW w:w="1026" w:type="dxa"/>
            <w:noWrap/>
            <w:vAlign w:val="center"/>
            <w:hideMark/>
          </w:tcPr>
          <w:p w14:paraId="4D1FA0EC"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2.916 </w:t>
            </w:r>
          </w:p>
        </w:tc>
      </w:tr>
      <w:tr w:rsidR="00E96B8C" w:rsidRPr="004061F0" w14:paraId="496DE125" w14:textId="77777777" w:rsidTr="00197A66">
        <w:trPr>
          <w:trHeight w:val="276"/>
          <w:jc w:val="center"/>
        </w:trPr>
        <w:tc>
          <w:tcPr>
            <w:tcW w:w="1473" w:type="dxa"/>
            <w:vMerge/>
            <w:vAlign w:val="center"/>
            <w:hideMark/>
          </w:tcPr>
          <w:p w14:paraId="68ABEC42"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noWrap/>
            <w:vAlign w:val="center"/>
            <w:hideMark/>
          </w:tcPr>
          <w:p w14:paraId="3CEC51CA" w14:textId="77777777" w:rsidR="00E96B8C" w:rsidRPr="00197A66" w:rsidRDefault="00E96B8C" w:rsidP="00197A66">
            <w:pPr>
              <w:widowControl/>
              <w:snapToGrid w:val="0"/>
              <w:ind w:firstLineChars="100" w:firstLine="160"/>
              <w:rPr>
                <w:rFonts w:ascii="Times New Roman" w:eastAsia="宋体" w:hAnsi="Times New Roman" w:cs="Times New Roman"/>
                <w:color w:val="000000"/>
                <w:kern w:val="0"/>
                <w:sz w:val="16"/>
                <w:szCs w:val="16"/>
              </w:rPr>
            </w:pPr>
            <w:r w:rsidRPr="00197A66">
              <w:rPr>
                <w:rFonts w:ascii="Times New Roman" w:eastAsia="宋体" w:hAnsi="Times New Roman" w:cs="Times New Roman"/>
                <w:color w:val="000000"/>
                <w:kern w:val="0"/>
                <w:sz w:val="16"/>
                <w:szCs w:val="16"/>
              </w:rPr>
              <w:t xml:space="preserve">Questionnaire-Neg &amp; </w:t>
            </w:r>
          </w:p>
          <w:p w14:paraId="26937CBD" w14:textId="510A8C12" w:rsidR="00E96B8C" w:rsidRPr="00197A66" w:rsidRDefault="00E96B8C" w:rsidP="00197A66">
            <w:pPr>
              <w:widowControl/>
              <w:snapToGrid w:val="0"/>
              <w:ind w:firstLineChars="100" w:firstLine="160"/>
              <w:rPr>
                <w:rFonts w:ascii="Times New Roman" w:eastAsia="等线" w:hAnsi="Times New Roman" w:cs="Times New Roman"/>
                <w:kern w:val="0"/>
                <w:sz w:val="18"/>
                <w:szCs w:val="18"/>
              </w:rPr>
            </w:pPr>
            <w:r w:rsidRPr="00197A66">
              <w:rPr>
                <w:rFonts w:ascii="Times New Roman" w:eastAsia="宋体" w:hAnsi="Times New Roman" w:cs="Times New Roman"/>
                <w:color w:val="000000"/>
                <w:kern w:val="0"/>
                <w:sz w:val="16"/>
                <w:szCs w:val="16"/>
              </w:rPr>
              <w:t>FOBT double-Pos</w:t>
            </w:r>
          </w:p>
        </w:tc>
        <w:tc>
          <w:tcPr>
            <w:tcW w:w="1128" w:type="dxa"/>
            <w:noWrap/>
            <w:vAlign w:val="center"/>
            <w:hideMark/>
          </w:tcPr>
          <w:p w14:paraId="0325338F" w14:textId="77777777" w:rsidR="00E96B8C" w:rsidRPr="004061F0" w:rsidRDefault="00E96B8C" w:rsidP="00F94B75">
            <w:pPr>
              <w:widowControl/>
              <w:snapToGrid w:val="0"/>
              <w:jc w:val="right"/>
              <w:rPr>
                <w:rFonts w:ascii="Times New Roman" w:eastAsia="等线" w:hAnsi="Times New Roman" w:cs="Times New Roman"/>
                <w:color w:val="000000"/>
                <w:kern w:val="0"/>
                <w:sz w:val="18"/>
                <w:szCs w:val="18"/>
              </w:rPr>
            </w:pPr>
            <w:r w:rsidRPr="004061F0">
              <w:rPr>
                <w:rFonts w:ascii="Times New Roman" w:eastAsia="等线" w:hAnsi="Times New Roman" w:cs="Times New Roman"/>
                <w:color w:val="000000"/>
                <w:kern w:val="0"/>
                <w:sz w:val="18"/>
                <w:szCs w:val="18"/>
              </w:rPr>
              <w:t>&lt;0.001</w:t>
            </w:r>
          </w:p>
        </w:tc>
        <w:tc>
          <w:tcPr>
            <w:tcW w:w="1266" w:type="dxa"/>
            <w:noWrap/>
            <w:vAlign w:val="center"/>
            <w:hideMark/>
          </w:tcPr>
          <w:p w14:paraId="4537A0B5"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7.512 </w:t>
            </w:r>
          </w:p>
        </w:tc>
        <w:tc>
          <w:tcPr>
            <w:tcW w:w="1026" w:type="dxa"/>
            <w:noWrap/>
            <w:vAlign w:val="center"/>
            <w:hideMark/>
          </w:tcPr>
          <w:p w14:paraId="021D1C99"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5.647 </w:t>
            </w:r>
          </w:p>
        </w:tc>
        <w:tc>
          <w:tcPr>
            <w:tcW w:w="1026" w:type="dxa"/>
            <w:noWrap/>
            <w:vAlign w:val="center"/>
            <w:hideMark/>
          </w:tcPr>
          <w:p w14:paraId="31DEBFB9"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9.994 </w:t>
            </w:r>
          </w:p>
        </w:tc>
      </w:tr>
      <w:tr w:rsidR="00E96B8C" w:rsidRPr="004061F0" w14:paraId="0CB5CA15" w14:textId="77777777" w:rsidTr="00197A66">
        <w:trPr>
          <w:trHeight w:val="276"/>
          <w:jc w:val="center"/>
        </w:trPr>
        <w:tc>
          <w:tcPr>
            <w:tcW w:w="1473" w:type="dxa"/>
            <w:vMerge/>
            <w:vAlign w:val="center"/>
            <w:hideMark/>
          </w:tcPr>
          <w:p w14:paraId="1763171E"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noWrap/>
            <w:vAlign w:val="center"/>
            <w:hideMark/>
          </w:tcPr>
          <w:p w14:paraId="1F9CE6D9" w14:textId="77777777" w:rsidR="00E96B8C" w:rsidRPr="00197A66" w:rsidRDefault="00E96B8C" w:rsidP="00197A66">
            <w:pPr>
              <w:widowControl/>
              <w:snapToGrid w:val="0"/>
              <w:ind w:firstLineChars="100" w:firstLine="160"/>
              <w:rPr>
                <w:rFonts w:ascii="Times New Roman" w:eastAsia="宋体" w:hAnsi="Times New Roman" w:cs="Times New Roman"/>
                <w:color w:val="000000"/>
                <w:kern w:val="0"/>
                <w:sz w:val="16"/>
                <w:szCs w:val="16"/>
              </w:rPr>
            </w:pPr>
            <w:r w:rsidRPr="00197A66">
              <w:rPr>
                <w:rFonts w:ascii="Times New Roman" w:eastAsia="宋体" w:hAnsi="Times New Roman" w:cs="Times New Roman"/>
                <w:color w:val="000000"/>
                <w:kern w:val="0"/>
                <w:sz w:val="16"/>
                <w:szCs w:val="16"/>
              </w:rPr>
              <w:t xml:space="preserve">Questionnaire-Pos &amp; </w:t>
            </w:r>
          </w:p>
          <w:p w14:paraId="4F7AA919" w14:textId="6150E04E" w:rsidR="00E96B8C" w:rsidRPr="00197A66" w:rsidRDefault="00E96B8C" w:rsidP="00197A66">
            <w:pPr>
              <w:widowControl/>
              <w:snapToGrid w:val="0"/>
              <w:ind w:firstLineChars="100" w:firstLine="160"/>
              <w:rPr>
                <w:rFonts w:ascii="Times New Roman" w:eastAsia="等线" w:hAnsi="Times New Roman" w:cs="Times New Roman"/>
                <w:kern w:val="0"/>
                <w:sz w:val="18"/>
                <w:szCs w:val="18"/>
              </w:rPr>
            </w:pPr>
            <w:r w:rsidRPr="00197A66">
              <w:rPr>
                <w:rFonts w:ascii="Times New Roman" w:eastAsia="宋体" w:hAnsi="Times New Roman" w:cs="Times New Roman"/>
                <w:color w:val="000000"/>
                <w:kern w:val="0"/>
                <w:sz w:val="16"/>
                <w:szCs w:val="16"/>
              </w:rPr>
              <w:t>FOBT double-Pos</w:t>
            </w:r>
          </w:p>
        </w:tc>
        <w:tc>
          <w:tcPr>
            <w:tcW w:w="1128" w:type="dxa"/>
            <w:noWrap/>
            <w:vAlign w:val="center"/>
            <w:hideMark/>
          </w:tcPr>
          <w:p w14:paraId="2FB5FDB3" w14:textId="77777777" w:rsidR="00E96B8C" w:rsidRPr="004061F0" w:rsidRDefault="00E96B8C" w:rsidP="00F94B75">
            <w:pPr>
              <w:widowControl/>
              <w:snapToGrid w:val="0"/>
              <w:jc w:val="right"/>
              <w:rPr>
                <w:rFonts w:ascii="Times New Roman" w:eastAsia="等线" w:hAnsi="Times New Roman" w:cs="Times New Roman"/>
                <w:color w:val="000000"/>
                <w:kern w:val="0"/>
                <w:sz w:val="18"/>
                <w:szCs w:val="18"/>
              </w:rPr>
            </w:pPr>
            <w:r w:rsidRPr="004061F0">
              <w:rPr>
                <w:rFonts w:ascii="Times New Roman" w:eastAsia="等线" w:hAnsi="Times New Roman" w:cs="Times New Roman"/>
                <w:color w:val="000000"/>
                <w:kern w:val="0"/>
                <w:sz w:val="18"/>
                <w:szCs w:val="18"/>
              </w:rPr>
              <w:t>&lt;0.001</w:t>
            </w:r>
          </w:p>
        </w:tc>
        <w:tc>
          <w:tcPr>
            <w:tcW w:w="1266" w:type="dxa"/>
            <w:noWrap/>
            <w:vAlign w:val="center"/>
            <w:hideMark/>
          </w:tcPr>
          <w:p w14:paraId="73D278CB"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6.167 </w:t>
            </w:r>
          </w:p>
        </w:tc>
        <w:tc>
          <w:tcPr>
            <w:tcW w:w="1026" w:type="dxa"/>
            <w:noWrap/>
            <w:vAlign w:val="center"/>
            <w:hideMark/>
          </w:tcPr>
          <w:p w14:paraId="6C70E97F"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4.001 </w:t>
            </w:r>
          </w:p>
        </w:tc>
        <w:tc>
          <w:tcPr>
            <w:tcW w:w="1026" w:type="dxa"/>
            <w:noWrap/>
            <w:vAlign w:val="center"/>
            <w:hideMark/>
          </w:tcPr>
          <w:p w14:paraId="42BAA0C0"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9.506 </w:t>
            </w:r>
          </w:p>
        </w:tc>
      </w:tr>
      <w:tr w:rsidR="00E96B8C" w:rsidRPr="004061F0" w14:paraId="015735F8" w14:textId="77777777" w:rsidTr="00197A66">
        <w:trPr>
          <w:trHeight w:val="276"/>
          <w:jc w:val="center"/>
        </w:trPr>
        <w:tc>
          <w:tcPr>
            <w:tcW w:w="1473" w:type="dxa"/>
            <w:vMerge/>
            <w:vAlign w:val="center"/>
          </w:tcPr>
          <w:p w14:paraId="66CB108A"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vAlign w:val="center"/>
          </w:tcPr>
          <w:p w14:paraId="1746720D" w14:textId="7D9258E2" w:rsidR="00E96B8C" w:rsidRPr="00197A66" w:rsidRDefault="00E96B8C" w:rsidP="00197A66">
            <w:pPr>
              <w:widowControl/>
              <w:snapToGrid w:val="0"/>
              <w:rPr>
                <w:rFonts w:ascii="Times New Roman" w:eastAsia="宋体" w:hAnsi="Times New Roman" w:cs="Times New Roman"/>
                <w:kern w:val="0"/>
                <w:sz w:val="18"/>
                <w:szCs w:val="18"/>
              </w:rPr>
            </w:pPr>
            <w:r w:rsidRPr="00197A66">
              <w:rPr>
                <w:rFonts w:ascii="Times New Roman" w:eastAsia="宋体" w:hAnsi="Times New Roman" w:cs="Times New Roman"/>
                <w:kern w:val="0"/>
                <w:sz w:val="18"/>
                <w:szCs w:val="18"/>
              </w:rPr>
              <w:t>Gender</w:t>
            </w:r>
          </w:p>
        </w:tc>
        <w:tc>
          <w:tcPr>
            <w:tcW w:w="1128" w:type="dxa"/>
            <w:noWrap/>
            <w:vAlign w:val="center"/>
          </w:tcPr>
          <w:p w14:paraId="04921021" w14:textId="77777777" w:rsidR="00E96B8C" w:rsidRPr="004061F0" w:rsidRDefault="00E96B8C" w:rsidP="00F94B75">
            <w:pPr>
              <w:widowControl/>
              <w:snapToGrid w:val="0"/>
              <w:jc w:val="right"/>
              <w:rPr>
                <w:rFonts w:ascii="Times New Roman" w:eastAsia="等线" w:hAnsi="Times New Roman" w:cs="Times New Roman"/>
                <w:kern w:val="0"/>
                <w:sz w:val="18"/>
                <w:szCs w:val="18"/>
              </w:rPr>
            </w:pPr>
          </w:p>
        </w:tc>
        <w:tc>
          <w:tcPr>
            <w:tcW w:w="1266" w:type="dxa"/>
            <w:noWrap/>
            <w:vAlign w:val="center"/>
          </w:tcPr>
          <w:p w14:paraId="72816653" w14:textId="77777777" w:rsidR="00E96B8C" w:rsidRPr="004061F0" w:rsidRDefault="00E96B8C" w:rsidP="00F94B75">
            <w:pPr>
              <w:widowControl/>
              <w:snapToGrid w:val="0"/>
              <w:jc w:val="right"/>
              <w:rPr>
                <w:rFonts w:ascii="Times New Roman" w:eastAsia="等线" w:hAnsi="Times New Roman" w:cs="Times New Roman"/>
                <w:kern w:val="0"/>
                <w:sz w:val="18"/>
                <w:szCs w:val="18"/>
              </w:rPr>
            </w:pPr>
          </w:p>
        </w:tc>
        <w:tc>
          <w:tcPr>
            <w:tcW w:w="1026" w:type="dxa"/>
            <w:noWrap/>
            <w:vAlign w:val="center"/>
          </w:tcPr>
          <w:p w14:paraId="693F8206" w14:textId="77777777" w:rsidR="00E96B8C" w:rsidRPr="004061F0" w:rsidRDefault="00E96B8C" w:rsidP="00F94B75">
            <w:pPr>
              <w:widowControl/>
              <w:snapToGrid w:val="0"/>
              <w:jc w:val="right"/>
              <w:rPr>
                <w:rFonts w:ascii="Times New Roman" w:eastAsia="等线" w:hAnsi="Times New Roman" w:cs="Times New Roman"/>
                <w:kern w:val="0"/>
                <w:sz w:val="18"/>
                <w:szCs w:val="18"/>
              </w:rPr>
            </w:pPr>
          </w:p>
        </w:tc>
        <w:tc>
          <w:tcPr>
            <w:tcW w:w="1026" w:type="dxa"/>
            <w:noWrap/>
            <w:vAlign w:val="center"/>
          </w:tcPr>
          <w:p w14:paraId="446C1465" w14:textId="77777777" w:rsidR="00E96B8C" w:rsidRPr="004061F0" w:rsidRDefault="00E96B8C" w:rsidP="00F94B75">
            <w:pPr>
              <w:widowControl/>
              <w:snapToGrid w:val="0"/>
              <w:jc w:val="right"/>
              <w:rPr>
                <w:rFonts w:ascii="Times New Roman" w:eastAsia="等线" w:hAnsi="Times New Roman" w:cs="Times New Roman"/>
                <w:kern w:val="0"/>
                <w:sz w:val="18"/>
                <w:szCs w:val="18"/>
              </w:rPr>
            </w:pPr>
          </w:p>
        </w:tc>
      </w:tr>
      <w:tr w:rsidR="00E96B8C" w:rsidRPr="004061F0" w14:paraId="020B0F08" w14:textId="77777777" w:rsidTr="00197A66">
        <w:trPr>
          <w:trHeight w:val="276"/>
          <w:jc w:val="center"/>
        </w:trPr>
        <w:tc>
          <w:tcPr>
            <w:tcW w:w="1473" w:type="dxa"/>
            <w:vMerge/>
            <w:vAlign w:val="center"/>
            <w:hideMark/>
          </w:tcPr>
          <w:p w14:paraId="3516436C"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vAlign w:val="center"/>
            <w:hideMark/>
          </w:tcPr>
          <w:p w14:paraId="32255E20" w14:textId="3CDAEA19" w:rsidR="00E96B8C" w:rsidRPr="00197A66" w:rsidRDefault="00E96B8C" w:rsidP="00197A66">
            <w:pPr>
              <w:widowControl/>
              <w:snapToGrid w:val="0"/>
              <w:ind w:firstLineChars="100" w:firstLine="180"/>
              <w:rPr>
                <w:rFonts w:ascii="Times New Roman" w:eastAsia="等线" w:hAnsi="Times New Roman" w:cs="Times New Roman"/>
                <w:kern w:val="0"/>
                <w:sz w:val="18"/>
                <w:szCs w:val="18"/>
              </w:rPr>
            </w:pPr>
            <w:r w:rsidRPr="00197A66">
              <w:rPr>
                <w:rFonts w:ascii="Times New Roman" w:eastAsia="等线" w:hAnsi="Times New Roman" w:cs="Times New Roman"/>
                <w:kern w:val="0"/>
                <w:sz w:val="18"/>
                <w:szCs w:val="18"/>
              </w:rPr>
              <w:t>Female</w:t>
            </w:r>
          </w:p>
        </w:tc>
        <w:tc>
          <w:tcPr>
            <w:tcW w:w="1128" w:type="dxa"/>
            <w:noWrap/>
            <w:vAlign w:val="center"/>
            <w:hideMark/>
          </w:tcPr>
          <w:p w14:paraId="5E98CDEF"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w:t>
            </w:r>
          </w:p>
        </w:tc>
        <w:tc>
          <w:tcPr>
            <w:tcW w:w="1266" w:type="dxa"/>
            <w:noWrap/>
            <w:vAlign w:val="center"/>
            <w:hideMark/>
          </w:tcPr>
          <w:p w14:paraId="272141A3"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1.000 </w:t>
            </w:r>
          </w:p>
        </w:tc>
        <w:tc>
          <w:tcPr>
            <w:tcW w:w="1026" w:type="dxa"/>
            <w:noWrap/>
            <w:vAlign w:val="center"/>
            <w:hideMark/>
          </w:tcPr>
          <w:p w14:paraId="41DFCEB3"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w:t>
            </w:r>
          </w:p>
        </w:tc>
        <w:tc>
          <w:tcPr>
            <w:tcW w:w="1026" w:type="dxa"/>
            <w:noWrap/>
            <w:vAlign w:val="center"/>
            <w:hideMark/>
          </w:tcPr>
          <w:p w14:paraId="4209839E"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w:t>
            </w:r>
          </w:p>
        </w:tc>
      </w:tr>
      <w:tr w:rsidR="00E96B8C" w:rsidRPr="004061F0" w14:paraId="4E0FC9DF" w14:textId="77777777" w:rsidTr="00197A66">
        <w:trPr>
          <w:trHeight w:val="276"/>
          <w:jc w:val="center"/>
        </w:trPr>
        <w:tc>
          <w:tcPr>
            <w:tcW w:w="1473" w:type="dxa"/>
            <w:vMerge/>
            <w:vAlign w:val="center"/>
            <w:hideMark/>
          </w:tcPr>
          <w:p w14:paraId="7D4C5615"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vAlign w:val="center"/>
            <w:hideMark/>
          </w:tcPr>
          <w:p w14:paraId="748F5BF7" w14:textId="62E6E75A" w:rsidR="00E96B8C" w:rsidRPr="00197A66" w:rsidRDefault="00E96B8C" w:rsidP="00197A66">
            <w:pPr>
              <w:widowControl/>
              <w:snapToGrid w:val="0"/>
              <w:ind w:firstLineChars="100" w:firstLine="180"/>
              <w:rPr>
                <w:rFonts w:ascii="Times New Roman" w:eastAsia="等线" w:hAnsi="Times New Roman" w:cs="Times New Roman"/>
                <w:kern w:val="0"/>
                <w:sz w:val="18"/>
                <w:szCs w:val="18"/>
              </w:rPr>
            </w:pPr>
            <w:r w:rsidRPr="00197A66">
              <w:rPr>
                <w:rFonts w:ascii="Times New Roman" w:eastAsia="宋体" w:hAnsi="Times New Roman" w:cs="Times New Roman"/>
                <w:kern w:val="0"/>
                <w:sz w:val="18"/>
                <w:szCs w:val="18"/>
              </w:rPr>
              <w:t>Male</w:t>
            </w:r>
          </w:p>
        </w:tc>
        <w:tc>
          <w:tcPr>
            <w:tcW w:w="1128" w:type="dxa"/>
            <w:noWrap/>
            <w:vAlign w:val="center"/>
            <w:hideMark/>
          </w:tcPr>
          <w:p w14:paraId="3AC7F8B5" w14:textId="77777777" w:rsidR="00E96B8C" w:rsidRPr="004061F0" w:rsidRDefault="00E96B8C" w:rsidP="00F94B75">
            <w:pPr>
              <w:widowControl/>
              <w:snapToGrid w:val="0"/>
              <w:jc w:val="right"/>
              <w:rPr>
                <w:rFonts w:ascii="Times New Roman" w:eastAsia="等线" w:hAnsi="Times New Roman" w:cs="Times New Roman"/>
                <w:color w:val="000000"/>
                <w:kern w:val="0"/>
                <w:sz w:val="18"/>
                <w:szCs w:val="18"/>
              </w:rPr>
            </w:pPr>
            <w:r w:rsidRPr="004061F0">
              <w:rPr>
                <w:rFonts w:ascii="Times New Roman" w:eastAsia="等线" w:hAnsi="Times New Roman" w:cs="Times New Roman"/>
                <w:color w:val="000000"/>
                <w:kern w:val="0"/>
                <w:sz w:val="18"/>
                <w:szCs w:val="18"/>
              </w:rPr>
              <w:t>&lt;0.001</w:t>
            </w:r>
          </w:p>
        </w:tc>
        <w:tc>
          <w:tcPr>
            <w:tcW w:w="1266" w:type="dxa"/>
            <w:noWrap/>
            <w:vAlign w:val="center"/>
            <w:hideMark/>
          </w:tcPr>
          <w:p w14:paraId="249D19D6"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1.482 </w:t>
            </w:r>
          </w:p>
        </w:tc>
        <w:tc>
          <w:tcPr>
            <w:tcW w:w="1026" w:type="dxa"/>
            <w:noWrap/>
            <w:vAlign w:val="center"/>
            <w:hideMark/>
          </w:tcPr>
          <w:p w14:paraId="39F4F7AA"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1.217 </w:t>
            </w:r>
          </w:p>
        </w:tc>
        <w:tc>
          <w:tcPr>
            <w:tcW w:w="1026" w:type="dxa"/>
            <w:noWrap/>
            <w:vAlign w:val="center"/>
            <w:hideMark/>
          </w:tcPr>
          <w:p w14:paraId="05CE1532" w14:textId="7777777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kern w:val="0"/>
                <w:sz w:val="18"/>
                <w:szCs w:val="18"/>
              </w:rPr>
              <w:t xml:space="preserve">1.806 </w:t>
            </w:r>
          </w:p>
        </w:tc>
      </w:tr>
      <w:tr w:rsidR="00E96B8C" w:rsidRPr="004061F0" w14:paraId="00801AE7" w14:textId="77777777" w:rsidTr="002D5239">
        <w:trPr>
          <w:trHeight w:val="276"/>
          <w:jc w:val="center"/>
        </w:trPr>
        <w:tc>
          <w:tcPr>
            <w:tcW w:w="1473" w:type="dxa"/>
            <w:vMerge/>
            <w:vAlign w:val="center"/>
            <w:hideMark/>
          </w:tcPr>
          <w:p w14:paraId="54479738" w14:textId="77777777" w:rsidR="00E96B8C" w:rsidRPr="004061F0" w:rsidRDefault="00E96B8C" w:rsidP="00F94B75">
            <w:pPr>
              <w:widowControl/>
              <w:snapToGrid w:val="0"/>
              <w:jc w:val="left"/>
              <w:rPr>
                <w:rFonts w:ascii="Times New Roman" w:eastAsia="等线" w:hAnsi="Times New Roman" w:cs="Times New Roman"/>
                <w:kern w:val="0"/>
                <w:sz w:val="18"/>
                <w:szCs w:val="18"/>
              </w:rPr>
            </w:pPr>
          </w:p>
        </w:tc>
        <w:tc>
          <w:tcPr>
            <w:tcW w:w="2529" w:type="dxa"/>
            <w:hideMark/>
          </w:tcPr>
          <w:p w14:paraId="59811B48" w14:textId="02BA8FC4" w:rsidR="00E96B8C" w:rsidRPr="004061F0" w:rsidRDefault="00E96B8C" w:rsidP="00F94B75">
            <w:pPr>
              <w:widowControl/>
              <w:snapToGrid w:val="0"/>
              <w:jc w:val="left"/>
              <w:rPr>
                <w:rFonts w:ascii="Times New Roman" w:eastAsia="等线" w:hAnsi="Times New Roman" w:cs="Times New Roman"/>
                <w:kern w:val="0"/>
                <w:sz w:val="18"/>
                <w:szCs w:val="18"/>
              </w:rPr>
            </w:pPr>
            <w:r>
              <w:rPr>
                <w:rFonts w:ascii="宋体" w:eastAsia="宋体" w:hAnsi="宋体" w:cs="Times New Roman" w:hint="eastAsia"/>
                <w:kern w:val="0"/>
                <w:sz w:val="18"/>
                <w:szCs w:val="18"/>
              </w:rPr>
              <w:t>A</w:t>
            </w:r>
            <w:r>
              <w:rPr>
                <w:rFonts w:ascii="宋体" w:eastAsia="宋体" w:hAnsi="宋体" w:cs="Times New Roman"/>
                <w:kern w:val="0"/>
                <w:sz w:val="18"/>
                <w:szCs w:val="18"/>
              </w:rPr>
              <w:t>ge</w:t>
            </w:r>
          </w:p>
        </w:tc>
        <w:tc>
          <w:tcPr>
            <w:tcW w:w="1128" w:type="dxa"/>
            <w:noWrap/>
            <w:vAlign w:val="center"/>
            <w:hideMark/>
          </w:tcPr>
          <w:p w14:paraId="49006E20" w14:textId="4A29FBB7" w:rsidR="00E96B8C" w:rsidRPr="004061F0" w:rsidRDefault="00E96B8C" w:rsidP="00F94B75">
            <w:pPr>
              <w:widowControl/>
              <w:snapToGrid w:val="0"/>
              <w:jc w:val="right"/>
              <w:rPr>
                <w:rFonts w:ascii="Times New Roman" w:eastAsia="等线" w:hAnsi="Times New Roman" w:cs="Times New Roman"/>
                <w:kern w:val="0"/>
                <w:sz w:val="18"/>
                <w:szCs w:val="18"/>
              </w:rPr>
            </w:pPr>
            <w:r w:rsidRPr="004061F0">
              <w:rPr>
                <w:rFonts w:ascii="Times New Roman" w:eastAsia="等线" w:hAnsi="Times New Roman" w:cs="Times New Roman"/>
                <w:color w:val="000000"/>
                <w:kern w:val="0"/>
                <w:sz w:val="18"/>
                <w:szCs w:val="18"/>
              </w:rPr>
              <w:t>&lt;0.001</w:t>
            </w:r>
            <w:r w:rsidRPr="004061F0">
              <w:rPr>
                <w:rFonts w:ascii="Times New Roman" w:eastAsia="等线" w:hAnsi="Times New Roman" w:cs="Times New Roman"/>
                <w:kern w:val="0"/>
                <w:sz w:val="18"/>
                <w:szCs w:val="18"/>
              </w:rPr>
              <w:t xml:space="preserve"> </w:t>
            </w:r>
          </w:p>
        </w:tc>
        <w:tc>
          <w:tcPr>
            <w:tcW w:w="1266" w:type="dxa"/>
            <w:noWrap/>
            <w:vAlign w:val="center"/>
            <w:hideMark/>
          </w:tcPr>
          <w:p w14:paraId="308D9AB7" w14:textId="47AA6716" w:rsidR="00E96B8C" w:rsidRPr="004061F0" w:rsidRDefault="00E96B8C" w:rsidP="00F94B75">
            <w:pPr>
              <w:widowControl/>
              <w:snapToGrid w:val="0"/>
              <w:jc w:val="right"/>
              <w:rPr>
                <w:rFonts w:ascii="Times New Roman" w:eastAsia="等线" w:hAnsi="Times New Roman" w:cs="Times New Roman"/>
                <w:kern w:val="0"/>
                <w:sz w:val="18"/>
                <w:szCs w:val="18"/>
              </w:rPr>
            </w:pPr>
            <w:r>
              <w:rPr>
                <w:rFonts w:ascii="Times New Roman" w:eastAsia="等线" w:hAnsi="Times New Roman" w:cs="Times New Roman" w:hint="eastAsia"/>
                <w:kern w:val="0"/>
                <w:sz w:val="18"/>
                <w:szCs w:val="18"/>
              </w:rPr>
              <w:t>1.092</w:t>
            </w:r>
            <w:r w:rsidRPr="004061F0">
              <w:rPr>
                <w:rFonts w:ascii="Times New Roman" w:eastAsia="等线" w:hAnsi="Times New Roman" w:cs="Times New Roman"/>
                <w:kern w:val="0"/>
                <w:sz w:val="18"/>
                <w:szCs w:val="18"/>
              </w:rPr>
              <w:t xml:space="preserve"> </w:t>
            </w:r>
          </w:p>
        </w:tc>
        <w:tc>
          <w:tcPr>
            <w:tcW w:w="1026" w:type="dxa"/>
            <w:noWrap/>
            <w:vAlign w:val="center"/>
            <w:hideMark/>
          </w:tcPr>
          <w:p w14:paraId="43753732" w14:textId="6F418C09" w:rsidR="00E96B8C" w:rsidRPr="004061F0" w:rsidRDefault="00E96B8C" w:rsidP="00F94B75">
            <w:pPr>
              <w:widowControl/>
              <w:snapToGrid w:val="0"/>
              <w:jc w:val="right"/>
              <w:rPr>
                <w:rFonts w:ascii="Times New Roman" w:eastAsia="等线" w:hAnsi="Times New Roman" w:cs="Times New Roman"/>
                <w:kern w:val="0"/>
                <w:sz w:val="18"/>
                <w:szCs w:val="18"/>
              </w:rPr>
            </w:pPr>
            <w:r>
              <w:rPr>
                <w:rFonts w:ascii="Times New Roman" w:eastAsia="等线" w:hAnsi="Times New Roman" w:cs="Times New Roman" w:hint="eastAsia"/>
                <w:kern w:val="0"/>
                <w:sz w:val="18"/>
                <w:szCs w:val="18"/>
              </w:rPr>
              <w:t>1.042</w:t>
            </w:r>
            <w:r w:rsidRPr="004061F0">
              <w:rPr>
                <w:rFonts w:ascii="Times New Roman" w:eastAsia="等线" w:hAnsi="Times New Roman" w:cs="Times New Roman"/>
                <w:kern w:val="0"/>
                <w:sz w:val="18"/>
                <w:szCs w:val="18"/>
              </w:rPr>
              <w:t xml:space="preserve"> </w:t>
            </w:r>
          </w:p>
        </w:tc>
        <w:tc>
          <w:tcPr>
            <w:tcW w:w="1026" w:type="dxa"/>
            <w:noWrap/>
            <w:vAlign w:val="center"/>
            <w:hideMark/>
          </w:tcPr>
          <w:p w14:paraId="02D35568" w14:textId="40A61554" w:rsidR="00E96B8C" w:rsidRPr="004061F0" w:rsidRDefault="00E96B8C" w:rsidP="00F94B75">
            <w:pPr>
              <w:widowControl/>
              <w:snapToGrid w:val="0"/>
              <w:jc w:val="right"/>
              <w:rPr>
                <w:rFonts w:ascii="Times New Roman" w:eastAsia="等线" w:hAnsi="Times New Roman" w:cs="Times New Roman"/>
                <w:kern w:val="0"/>
                <w:sz w:val="18"/>
                <w:szCs w:val="18"/>
              </w:rPr>
            </w:pPr>
            <w:r>
              <w:rPr>
                <w:rFonts w:ascii="Times New Roman" w:eastAsia="等线" w:hAnsi="Times New Roman" w:cs="Times New Roman" w:hint="eastAsia"/>
                <w:kern w:val="0"/>
                <w:sz w:val="18"/>
                <w:szCs w:val="18"/>
              </w:rPr>
              <w:t>1.145</w:t>
            </w:r>
            <w:r w:rsidRPr="004061F0">
              <w:rPr>
                <w:rFonts w:ascii="Times New Roman" w:eastAsia="等线" w:hAnsi="Times New Roman" w:cs="Times New Roman"/>
                <w:kern w:val="0"/>
                <w:sz w:val="18"/>
                <w:szCs w:val="18"/>
              </w:rPr>
              <w:t xml:space="preserve"> </w:t>
            </w:r>
          </w:p>
        </w:tc>
      </w:tr>
    </w:tbl>
    <w:p w14:paraId="7F55114F" w14:textId="07983BC3" w:rsidR="00305777" w:rsidRDefault="00E96B8C" w:rsidP="00E96B8C">
      <w:pPr>
        <w:rPr>
          <w:rFonts w:ascii="Times New Roman" w:eastAsia="黑体" w:hAnsi="Times New Roman" w:cs="Times New Roman"/>
          <w:color w:val="0F1115"/>
          <w:kern w:val="0"/>
          <w:sz w:val="30"/>
          <w:szCs w:val="30"/>
        </w:rPr>
      </w:pPr>
      <w:r w:rsidRPr="00E96B8C">
        <w:rPr>
          <w:rFonts w:ascii="Times New Roman" w:hAnsi="Times New Roman" w:cs="Times New Roman"/>
          <w:color w:val="000000"/>
          <w:sz w:val="18"/>
          <w:szCs w:val="18"/>
        </w:rPr>
        <w:t>Notes: Reference groups: Questionnaire-positive</w:t>
      </w:r>
      <w:r>
        <w:rPr>
          <w:rFonts w:ascii="Times New Roman" w:hAnsi="Times New Roman" w:cs="Times New Roman"/>
          <w:color w:val="000000"/>
          <w:sz w:val="18"/>
          <w:szCs w:val="18"/>
        </w:rPr>
        <w:t xml:space="preserve"> &amp;</w:t>
      </w:r>
      <w:r w:rsidRPr="00E96B8C">
        <w:rPr>
          <w:rFonts w:ascii="Times New Roman" w:hAnsi="Times New Roman" w:cs="Times New Roman"/>
          <w:color w:val="000000"/>
          <w:sz w:val="18"/>
          <w:szCs w:val="18"/>
        </w:rPr>
        <w:t xml:space="preserve"> FOBT-negative for combined </w:t>
      </w:r>
      <w:r>
        <w:rPr>
          <w:rFonts w:ascii="Times New Roman" w:hAnsi="Times New Roman" w:cs="Times New Roman"/>
          <w:color w:val="000000"/>
          <w:sz w:val="18"/>
          <w:szCs w:val="18"/>
        </w:rPr>
        <w:t>screening groups; Female for gender</w:t>
      </w:r>
      <w:r w:rsidRPr="00E96B8C">
        <w:rPr>
          <w:rFonts w:ascii="Times New Roman" w:hAnsi="Times New Roman" w:cs="Times New Roman"/>
          <w:color w:val="000000"/>
          <w:sz w:val="18"/>
          <w:szCs w:val="18"/>
        </w:rPr>
        <w:t>. Age was entered as a continuous variable.</w:t>
      </w:r>
    </w:p>
    <w:p w14:paraId="34F7400C" w14:textId="01334967" w:rsidR="00BB43A6" w:rsidRDefault="00BB43A6">
      <w:pPr>
        <w:spacing w:line="300" w:lineRule="auto"/>
        <w:rPr>
          <w:rFonts w:ascii="Times New Roman" w:eastAsia="黑体" w:hAnsi="Times New Roman" w:cs="Times New Roman"/>
          <w:color w:val="0F1115"/>
          <w:kern w:val="0"/>
          <w:sz w:val="30"/>
          <w:szCs w:val="30"/>
        </w:rPr>
      </w:pPr>
      <w:r w:rsidRPr="009E585C">
        <w:rPr>
          <w:rFonts w:ascii="Times New Roman" w:eastAsia="黑体" w:hAnsi="Times New Roman" w:cs="Times New Roman" w:hint="eastAsia"/>
          <w:color w:val="0F1115"/>
          <w:kern w:val="0"/>
          <w:sz w:val="30"/>
          <w:szCs w:val="30"/>
        </w:rPr>
        <w:t>2</w:t>
      </w:r>
      <w:r>
        <w:rPr>
          <w:rFonts w:ascii="Times New Roman" w:eastAsia="黑体" w:hAnsi="Times New Roman" w:cs="Times New Roman" w:hint="eastAsia"/>
          <w:color w:val="0F1115"/>
          <w:kern w:val="0"/>
          <w:sz w:val="30"/>
          <w:szCs w:val="30"/>
        </w:rPr>
        <w:t>.</w:t>
      </w:r>
      <w:r w:rsidR="000828B2">
        <w:rPr>
          <w:rFonts w:ascii="Times New Roman" w:eastAsia="黑体" w:hAnsi="Times New Roman" w:cs="Times New Roman"/>
          <w:color w:val="0F1115"/>
          <w:kern w:val="0"/>
          <w:sz w:val="30"/>
          <w:szCs w:val="30"/>
        </w:rPr>
        <w:t>3</w:t>
      </w:r>
      <w:r w:rsidR="000828B2" w:rsidRPr="009E585C">
        <w:rPr>
          <w:rFonts w:ascii="Times New Roman" w:eastAsia="黑体" w:hAnsi="Times New Roman" w:cs="Times New Roman"/>
          <w:color w:val="0F1115"/>
          <w:kern w:val="0"/>
          <w:sz w:val="30"/>
          <w:szCs w:val="30"/>
        </w:rPr>
        <w:t xml:space="preserve"> </w:t>
      </w:r>
      <w:r w:rsidRPr="009E585C">
        <w:rPr>
          <w:rFonts w:ascii="Times New Roman" w:eastAsia="黑体" w:hAnsi="Times New Roman" w:cs="Times New Roman"/>
          <w:color w:val="0F1115"/>
          <w:kern w:val="0"/>
          <w:sz w:val="30"/>
          <w:szCs w:val="30"/>
        </w:rPr>
        <w:t>联合</w:t>
      </w:r>
      <w:r>
        <w:rPr>
          <w:rFonts w:ascii="Times New Roman" w:eastAsia="黑体" w:hAnsi="Times New Roman" w:cs="Times New Roman" w:hint="eastAsia"/>
          <w:color w:val="0F1115"/>
          <w:kern w:val="0"/>
          <w:sz w:val="30"/>
          <w:szCs w:val="30"/>
        </w:rPr>
        <w:t>初筛</w:t>
      </w:r>
      <w:r w:rsidRPr="009E585C">
        <w:rPr>
          <w:rFonts w:ascii="Times New Roman" w:eastAsia="黑体" w:hAnsi="Times New Roman" w:cs="Times New Roman"/>
          <w:color w:val="0F1115"/>
          <w:kern w:val="0"/>
          <w:sz w:val="30"/>
          <w:szCs w:val="30"/>
        </w:rPr>
        <w:t>结果组合</w:t>
      </w:r>
      <w:r w:rsidR="00A90896">
        <w:rPr>
          <w:rFonts w:ascii="Times New Roman" w:eastAsia="黑体" w:hAnsi="Times New Roman" w:cs="Times New Roman" w:hint="eastAsia"/>
          <w:color w:val="0F1115"/>
          <w:kern w:val="0"/>
          <w:sz w:val="30"/>
          <w:szCs w:val="30"/>
        </w:rPr>
        <w:t>与肠镜检出结果的对应分析</w:t>
      </w:r>
    </w:p>
    <w:p w14:paraId="7EF8209D" w14:textId="78D7E150" w:rsidR="00444075" w:rsidRPr="00444075" w:rsidRDefault="00444075" w:rsidP="00444075">
      <w:pPr>
        <w:spacing w:line="300" w:lineRule="auto"/>
        <w:ind w:firstLineChars="200" w:firstLine="480"/>
        <w:rPr>
          <w:rFonts w:ascii="Times New Roman" w:eastAsia="宋体" w:hAnsi="Times New Roman" w:cs="Times New Roman"/>
          <w:color w:val="0F1115"/>
          <w:kern w:val="0"/>
          <w:sz w:val="24"/>
          <w:szCs w:val="24"/>
        </w:rPr>
      </w:pPr>
      <w:r w:rsidRPr="00444075">
        <w:rPr>
          <w:rFonts w:ascii="Times New Roman" w:eastAsia="宋体" w:hAnsi="Times New Roman" w:cs="Times New Roman"/>
          <w:color w:val="0F1115"/>
          <w:kern w:val="0"/>
          <w:sz w:val="24"/>
          <w:szCs w:val="24"/>
        </w:rPr>
        <w:t>对联合初筛组合与肠镜检出结果的对应关系进行对应分析，总体结果见图</w:t>
      </w:r>
      <w:r w:rsidRPr="00444075">
        <w:rPr>
          <w:rFonts w:ascii="Times New Roman" w:eastAsia="宋体" w:hAnsi="Times New Roman" w:cs="Times New Roman"/>
          <w:color w:val="0F1115"/>
          <w:kern w:val="0"/>
          <w:sz w:val="24"/>
          <w:szCs w:val="24"/>
        </w:rPr>
        <w:t>1-a</w:t>
      </w:r>
      <w:r w:rsidRPr="00444075">
        <w:rPr>
          <w:rFonts w:ascii="Times New Roman" w:eastAsia="宋体" w:hAnsi="Times New Roman" w:cs="Times New Roman"/>
          <w:color w:val="0F1115"/>
          <w:kern w:val="0"/>
          <w:sz w:val="24"/>
          <w:szCs w:val="24"/>
        </w:rPr>
        <w:t>。第一维度（横轴）</w:t>
      </w:r>
      <w:r>
        <w:rPr>
          <w:rFonts w:ascii="Times New Roman" w:eastAsia="宋体" w:hAnsi="Times New Roman" w:cs="Times New Roman" w:hint="eastAsia"/>
          <w:color w:val="0F1115"/>
          <w:kern w:val="0"/>
          <w:sz w:val="24"/>
          <w:szCs w:val="24"/>
        </w:rPr>
        <w:t>构成了</w:t>
      </w:r>
      <w:r w:rsidRPr="00444075">
        <w:rPr>
          <w:rFonts w:ascii="Times New Roman" w:eastAsia="宋体" w:hAnsi="Times New Roman" w:cs="Times New Roman"/>
          <w:color w:val="0F1115"/>
          <w:kern w:val="0"/>
          <w:sz w:val="24"/>
          <w:szCs w:val="24"/>
        </w:rPr>
        <w:t>“</w:t>
      </w:r>
      <w:r w:rsidRPr="00444075">
        <w:rPr>
          <w:rFonts w:ascii="Times New Roman" w:eastAsia="宋体" w:hAnsi="Times New Roman" w:cs="Times New Roman"/>
          <w:color w:val="0F1115"/>
          <w:kern w:val="0"/>
          <w:sz w:val="24"/>
          <w:szCs w:val="24"/>
        </w:rPr>
        <w:t>非癌前病变</w:t>
      </w:r>
      <w:r w:rsidRPr="00444075">
        <w:rPr>
          <w:rFonts w:ascii="Times New Roman" w:eastAsia="宋体" w:hAnsi="Times New Roman" w:cs="Times New Roman"/>
          <w:color w:val="0F1115"/>
          <w:kern w:val="0"/>
          <w:sz w:val="24"/>
          <w:szCs w:val="24"/>
        </w:rPr>
        <w:t>”</w:t>
      </w:r>
      <w:r w:rsidRPr="00444075">
        <w:rPr>
          <w:rFonts w:ascii="Times New Roman" w:eastAsia="宋体" w:hAnsi="Times New Roman" w:cs="Times New Roman"/>
          <w:color w:val="0F1115"/>
          <w:kern w:val="0"/>
          <w:sz w:val="24"/>
          <w:szCs w:val="24"/>
        </w:rPr>
        <w:t>至</w:t>
      </w:r>
      <w:r w:rsidRPr="00444075">
        <w:rPr>
          <w:rFonts w:ascii="Times New Roman" w:eastAsia="宋体" w:hAnsi="Times New Roman" w:cs="Times New Roman"/>
          <w:color w:val="0F1115"/>
          <w:kern w:val="0"/>
          <w:sz w:val="24"/>
          <w:szCs w:val="24"/>
        </w:rPr>
        <w:t>“</w:t>
      </w:r>
      <w:r w:rsidRPr="00444075">
        <w:rPr>
          <w:rFonts w:ascii="Times New Roman" w:eastAsia="宋体" w:hAnsi="Times New Roman" w:cs="Times New Roman"/>
          <w:color w:val="0F1115"/>
          <w:kern w:val="0"/>
          <w:sz w:val="24"/>
          <w:szCs w:val="24"/>
        </w:rPr>
        <w:t>大肠癌</w:t>
      </w:r>
      <w:r w:rsidRPr="00444075">
        <w:rPr>
          <w:rFonts w:ascii="Times New Roman" w:eastAsia="宋体" w:hAnsi="Times New Roman" w:cs="Times New Roman"/>
          <w:color w:val="0F1115"/>
          <w:kern w:val="0"/>
          <w:sz w:val="24"/>
          <w:szCs w:val="24"/>
        </w:rPr>
        <w:t>”</w:t>
      </w:r>
      <w:r w:rsidRPr="00444075">
        <w:rPr>
          <w:rFonts w:ascii="Times New Roman" w:eastAsia="宋体" w:hAnsi="Times New Roman" w:cs="Times New Roman"/>
          <w:color w:val="0F1115"/>
          <w:kern w:val="0"/>
          <w:sz w:val="24"/>
          <w:szCs w:val="24"/>
        </w:rPr>
        <w:t>的</w:t>
      </w:r>
      <w:r>
        <w:rPr>
          <w:rFonts w:ascii="Times New Roman" w:eastAsia="宋体" w:hAnsi="Times New Roman" w:cs="Times New Roman" w:hint="eastAsia"/>
          <w:color w:val="0F1115"/>
          <w:kern w:val="0"/>
          <w:sz w:val="24"/>
          <w:szCs w:val="24"/>
        </w:rPr>
        <w:t>肠镜结局</w:t>
      </w:r>
      <w:r w:rsidRPr="00444075">
        <w:rPr>
          <w:rFonts w:ascii="Times New Roman" w:eastAsia="宋体" w:hAnsi="Times New Roman" w:cs="Times New Roman"/>
          <w:color w:val="0F1115"/>
          <w:kern w:val="0"/>
          <w:sz w:val="24"/>
          <w:szCs w:val="24"/>
        </w:rPr>
        <w:t>风险梯度。组合</w:t>
      </w:r>
      <w:r w:rsidRPr="00444075">
        <w:rPr>
          <w:rFonts w:ascii="Times New Roman" w:eastAsia="宋体" w:hAnsi="Times New Roman" w:cs="Times New Roman"/>
          <w:color w:val="0F1115"/>
          <w:kern w:val="0"/>
          <w:sz w:val="24"/>
          <w:szCs w:val="24"/>
        </w:rPr>
        <w:t>1</w:t>
      </w:r>
      <w:r>
        <w:rPr>
          <w:rFonts w:ascii="Times New Roman" w:eastAsia="宋体" w:hAnsi="Times New Roman" w:cs="Times New Roman" w:hint="eastAsia"/>
          <w:color w:val="0F1115"/>
          <w:kern w:val="0"/>
          <w:sz w:val="24"/>
          <w:szCs w:val="24"/>
        </w:rPr>
        <w:t>位于</w:t>
      </w:r>
      <w:r w:rsidRPr="00444075">
        <w:rPr>
          <w:rFonts w:ascii="Times New Roman" w:eastAsia="宋体" w:hAnsi="Times New Roman" w:cs="Times New Roman"/>
          <w:color w:val="0F1115"/>
          <w:kern w:val="0"/>
          <w:sz w:val="24"/>
          <w:szCs w:val="24"/>
        </w:rPr>
        <w:t>“</w:t>
      </w:r>
      <w:r w:rsidRPr="00444075">
        <w:rPr>
          <w:rFonts w:ascii="Times New Roman" w:eastAsia="宋体" w:hAnsi="Times New Roman" w:cs="Times New Roman"/>
          <w:color w:val="0F1115"/>
          <w:kern w:val="0"/>
          <w:sz w:val="24"/>
          <w:szCs w:val="24"/>
        </w:rPr>
        <w:t>非癌前病变</w:t>
      </w:r>
      <w:r w:rsidRPr="00444075">
        <w:rPr>
          <w:rFonts w:ascii="Times New Roman" w:eastAsia="宋体" w:hAnsi="Times New Roman" w:cs="Times New Roman"/>
          <w:color w:val="0F1115"/>
          <w:kern w:val="0"/>
          <w:sz w:val="24"/>
          <w:szCs w:val="24"/>
        </w:rPr>
        <w:t>”</w:t>
      </w:r>
      <w:r w:rsidRPr="00444075">
        <w:rPr>
          <w:rFonts w:ascii="Times New Roman" w:eastAsia="宋体" w:hAnsi="Times New Roman" w:cs="Times New Roman"/>
          <w:color w:val="0F1115"/>
          <w:kern w:val="0"/>
          <w:sz w:val="24"/>
          <w:szCs w:val="24"/>
        </w:rPr>
        <w:t>点</w:t>
      </w:r>
      <w:r>
        <w:rPr>
          <w:rFonts w:ascii="Times New Roman" w:eastAsia="宋体" w:hAnsi="Times New Roman" w:cs="Times New Roman" w:hint="eastAsia"/>
          <w:color w:val="0F1115"/>
          <w:kern w:val="0"/>
          <w:sz w:val="24"/>
          <w:szCs w:val="24"/>
        </w:rPr>
        <w:t>附</w:t>
      </w:r>
      <w:r w:rsidRPr="00444075">
        <w:rPr>
          <w:rFonts w:ascii="Times New Roman" w:eastAsia="宋体" w:hAnsi="Times New Roman" w:cs="Times New Roman"/>
          <w:color w:val="0F1115"/>
          <w:kern w:val="0"/>
          <w:sz w:val="24"/>
          <w:szCs w:val="24"/>
        </w:rPr>
        <w:t>近</w:t>
      </w:r>
      <w:r>
        <w:rPr>
          <w:rFonts w:ascii="Times New Roman" w:eastAsia="宋体" w:hAnsi="Times New Roman" w:cs="Times New Roman" w:hint="eastAsia"/>
          <w:color w:val="0F1115"/>
          <w:kern w:val="0"/>
          <w:sz w:val="24"/>
          <w:szCs w:val="24"/>
        </w:rPr>
        <w:t>；</w:t>
      </w:r>
      <w:r w:rsidRPr="00444075">
        <w:rPr>
          <w:rFonts w:ascii="Times New Roman" w:eastAsia="宋体" w:hAnsi="Times New Roman" w:cs="Times New Roman"/>
          <w:color w:val="0F1115"/>
          <w:kern w:val="0"/>
          <w:sz w:val="24"/>
          <w:szCs w:val="24"/>
        </w:rPr>
        <w:t>组合</w:t>
      </w:r>
      <w:r w:rsidRPr="00444075">
        <w:rPr>
          <w:rFonts w:ascii="Times New Roman" w:eastAsia="宋体" w:hAnsi="Times New Roman" w:cs="Times New Roman"/>
          <w:color w:val="0F1115"/>
          <w:kern w:val="0"/>
          <w:sz w:val="24"/>
          <w:szCs w:val="24"/>
        </w:rPr>
        <w:t>4</w:t>
      </w:r>
      <w:r w:rsidRPr="00444075">
        <w:rPr>
          <w:rFonts w:ascii="Times New Roman" w:eastAsia="宋体" w:hAnsi="Times New Roman" w:cs="Times New Roman"/>
          <w:color w:val="0F1115"/>
          <w:kern w:val="0"/>
          <w:sz w:val="24"/>
          <w:szCs w:val="24"/>
        </w:rPr>
        <w:t>和组合</w:t>
      </w:r>
      <w:r w:rsidRPr="00444075">
        <w:rPr>
          <w:rFonts w:ascii="Times New Roman" w:eastAsia="宋体" w:hAnsi="Times New Roman" w:cs="Times New Roman"/>
          <w:color w:val="0F1115"/>
          <w:kern w:val="0"/>
          <w:sz w:val="24"/>
          <w:szCs w:val="24"/>
        </w:rPr>
        <w:t>5</w:t>
      </w:r>
      <w:r w:rsidRPr="00444075">
        <w:rPr>
          <w:rFonts w:ascii="Times New Roman" w:eastAsia="宋体" w:hAnsi="Times New Roman" w:cs="Times New Roman"/>
          <w:color w:val="0F1115"/>
          <w:kern w:val="0"/>
          <w:sz w:val="24"/>
          <w:szCs w:val="24"/>
        </w:rPr>
        <w:t>则靠近</w:t>
      </w:r>
      <w:r w:rsidRPr="00444075">
        <w:rPr>
          <w:rFonts w:ascii="Times New Roman" w:eastAsia="宋体" w:hAnsi="Times New Roman" w:cs="Times New Roman"/>
          <w:color w:val="0F1115"/>
          <w:kern w:val="0"/>
          <w:sz w:val="24"/>
          <w:szCs w:val="24"/>
        </w:rPr>
        <w:t>“</w:t>
      </w:r>
      <w:r w:rsidRPr="00444075">
        <w:rPr>
          <w:rFonts w:ascii="Times New Roman" w:eastAsia="宋体" w:hAnsi="Times New Roman" w:cs="Times New Roman"/>
          <w:color w:val="0F1115"/>
          <w:kern w:val="0"/>
          <w:sz w:val="24"/>
          <w:szCs w:val="24"/>
        </w:rPr>
        <w:t>大肠癌</w:t>
      </w:r>
      <w:r w:rsidRPr="00444075">
        <w:rPr>
          <w:rFonts w:ascii="Times New Roman" w:eastAsia="宋体" w:hAnsi="Times New Roman" w:cs="Times New Roman"/>
          <w:color w:val="0F1115"/>
          <w:kern w:val="0"/>
          <w:sz w:val="24"/>
          <w:szCs w:val="24"/>
        </w:rPr>
        <w:t>”</w:t>
      </w:r>
      <w:r w:rsidRPr="00444075">
        <w:rPr>
          <w:rFonts w:ascii="Times New Roman" w:eastAsia="宋体" w:hAnsi="Times New Roman" w:cs="Times New Roman"/>
          <w:color w:val="0F1115"/>
          <w:kern w:val="0"/>
          <w:sz w:val="24"/>
          <w:szCs w:val="24"/>
        </w:rPr>
        <w:t>或</w:t>
      </w:r>
      <w:r w:rsidRPr="00444075">
        <w:rPr>
          <w:rFonts w:ascii="Times New Roman" w:eastAsia="宋体" w:hAnsi="Times New Roman" w:cs="Times New Roman"/>
          <w:color w:val="0F1115"/>
          <w:kern w:val="0"/>
          <w:sz w:val="24"/>
          <w:szCs w:val="24"/>
        </w:rPr>
        <w:t>“</w:t>
      </w:r>
      <w:r w:rsidRPr="00444075">
        <w:rPr>
          <w:rFonts w:ascii="Times New Roman" w:eastAsia="宋体" w:hAnsi="Times New Roman" w:cs="Times New Roman"/>
          <w:color w:val="0F1115"/>
          <w:kern w:val="0"/>
          <w:sz w:val="24"/>
          <w:szCs w:val="24"/>
        </w:rPr>
        <w:t>癌前病变</w:t>
      </w:r>
      <w:r w:rsidRPr="00444075">
        <w:rPr>
          <w:rFonts w:ascii="Times New Roman" w:eastAsia="宋体" w:hAnsi="Times New Roman" w:cs="Times New Roman"/>
          <w:color w:val="0F1115"/>
          <w:kern w:val="0"/>
          <w:sz w:val="24"/>
          <w:szCs w:val="24"/>
        </w:rPr>
        <w:t>”</w:t>
      </w:r>
      <w:r w:rsidRPr="00444075">
        <w:rPr>
          <w:rFonts w:ascii="Times New Roman" w:eastAsia="宋体" w:hAnsi="Times New Roman" w:cs="Times New Roman"/>
          <w:color w:val="0F1115"/>
          <w:kern w:val="0"/>
          <w:sz w:val="24"/>
          <w:szCs w:val="24"/>
        </w:rPr>
        <w:t>一侧</w:t>
      </w:r>
      <w:r>
        <w:rPr>
          <w:rFonts w:ascii="Times New Roman" w:eastAsia="宋体" w:hAnsi="Times New Roman" w:cs="Times New Roman" w:hint="eastAsia"/>
          <w:color w:val="0F1115"/>
          <w:kern w:val="0"/>
          <w:sz w:val="24"/>
          <w:szCs w:val="24"/>
        </w:rPr>
        <w:t>；</w:t>
      </w:r>
      <w:r w:rsidRPr="00444075">
        <w:rPr>
          <w:rFonts w:ascii="Times New Roman" w:eastAsia="宋体" w:hAnsi="Times New Roman" w:cs="Times New Roman"/>
          <w:color w:val="0F1115"/>
          <w:kern w:val="0"/>
          <w:sz w:val="24"/>
          <w:szCs w:val="24"/>
        </w:rPr>
        <w:t>组合</w:t>
      </w:r>
      <w:r w:rsidRPr="00444075">
        <w:rPr>
          <w:rFonts w:ascii="Times New Roman" w:eastAsia="宋体" w:hAnsi="Times New Roman" w:cs="Times New Roman"/>
          <w:color w:val="0F1115"/>
          <w:kern w:val="0"/>
          <w:sz w:val="24"/>
          <w:szCs w:val="24"/>
        </w:rPr>
        <w:t>2</w:t>
      </w:r>
      <w:r w:rsidRPr="00444075">
        <w:rPr>
          <w:rFonts w:ascii="Times New Roman" w:eastAsia="宋体" w:hAnsi="Times New Roman" w:cs="Times New Roman"/>
          <w:color w:val="0F1115"/>
          <w:kern w:val="0"/>
          <w:sz w:val="24"/>
          <w:szCs w:val="24"/>
        </w:rPr>
        <w:t>与组合</w:t>
      </w:r>
      <w:r w:rsidRPr="00444075">
        <w:rPr>
          <w:rFonts w:ascii="Times New Roman" w:eastAsia="宋体" w:hAnsi="Times New Roman" w:cs="Times New Roman"/>
          <w:color w:val="0F1115"/>
          <w:kern w:val="0"/>
          <w:sz w:val="24"/>
          <w:szCs w:val="24"/>
        </w:rPr>
        <w:t>3</w:t>
      </w:r>
      <w:r w:rsidRPr="00444075">
        <w:rPr>
          <w:rFonts w:ascii="Times New Roman" w:eastAsia="宋体" w:hAnsi="Times New Roman" w:cs="Times New Roman"/>
          <w:color w:val="0F1115"/>
          <w:kern w:val="0"/>
          <w:sz w:val="24"/>
          <w:szCs w:val="24"/>
        </w:rPr>
        <w:t>介于两者之间。</w:t>
      </w:r>
      <w:r w:rsidRPr="00466BF2">
        <w:rPr>
          <w:rFonts w:ascii="Times New Roman" w:eastAsia="宋体" w:hAnsi="Times New Roman" w:cs="Times New Roman"/>
          <w:color w:val="0F1115"/>
          <w:kern w:val="0"/>
          <w:sz w:val="24"/>
          <w:szCs w:val="24"/>
        </w:rPr>
        <w:t>卡方检验显示关联显著（</w:t>
      </w:r>
      <w:r w:rsidRPr="00F94B75">
        <w:rPr>
          <w:rFonts w:ascii="Times New Roman" w:eastAsia="宋体" w:hAnsi="Times New Roman" w:cs="Times New Roman"/>
          <w:i/>
          <w:color w:val="0F1115"/>
          <w:kern w:val="0"/>
          <w:sz w:val="24"/>
          <w:szCs w:val="24"/>
        </w:rPr>
        <w:t>χ²</w:t>
      </w:r>
      <w:r w:rsidRPr="00466BF2">
        <w:rPr>
          <w:rFonts w:ascii="Times New Roman" w:eastAsia="宋体" w:hAnsi="Times New Roman" w:cs="Times New Roman"/>
          <w:color w:val="0F1115"/>
          <w:kern w:val="0"/>
          <w:sz w:val="24"/>
          <w:szCs w:val="24"/>
        </w:rPr>
        <w:t>=374.23</w:t>
      </w:r>
      <w:r w:rsidRPr="00466BF2">
        <w:rPr>
          <w:rFonts w:ascii="Times New Roman" w:eastAsia="宋体" w:hAnsi="Times New Roman" w:cs="Times New Roman"/>
          <w:color w:val="0F1115"/>
          <w:kern w:val="0"/>
          <w:sz w:val="24"/>
          <w:szCs w:val="24"/>
        </w:rPr>
        <w:t>，</w:t>
      </w:r>
      <w:r w:rsidRPr="00F94B75">
        <w:rPr>
          <w:rFonts w:ascii="Times New Roman" w:eastAsia="宋体" w:hAnsi="Times New Roman" w:cs="Times New Roman"/>
          <w:i/>
          <w:color w:val="0F1115"/>
          <w:kern w:val="0"/>
          <w:sz w:val="24"/>
          <w:szCs w:val="24"/>
        </w:rPr>
        <w:t>P</w:t>
      </w:r>
      <w:r w:rsidRPr="00466BF2">
        <w:rPr>
          <w:rFonts w:ascii="Times New Roman" w:eastAsia="宋体" w:hAnsi="Times New Roman" w:cs="Times New Roman"/>
          <w:color w:val="0F1115"/>
          <w:kern w:val="0"/>
          <w:sz w:val="24"/>
          <w:szCs w:val="24"/>
        </w:rPr>
        <w:t>&lt;0.0</w:t>
      </w:r>
      <w:r>
        <w:rPr>
          <w:rFonts w:ascii="Times New Roman" w:eastAsia="宋体" w:hAnsi="Times New Roman" w:cs="Times New Roman" w:hint="eastAsia"/>
          <w:color w:val="0F1115"/>
          <w:kern w:val="0"/>
          <w:sz w:val="24"/>
          <w:szCs w:val="24"/>
        </w:rPr>
        <w:t>5</w:t>
      </w:r>
      <w:r w:rsidRPr="00466BF2">
        <w:rPr>
          <w:rFonts w:ascii="Times New Roman" w:eastAsia="宋体" w:hAnsi="Times New Roman" w:cs="Times New Roman"/>
          <w:color w:val="0F1115"/>
          <w:kern w:val="0"/>
          <w:sz w:val="24"/>
          <w:szCs w:val="24"/>
        </w:rPr>
        <w:t>）。</w:t>
      </w:r>
      <w:r w:rsidRPr="00444075">
        <w:rPr>
          <w:rFonts w:ascii="Times New Roman" w:eastAsia="宋体" w:hAnsi="Times New Roman" w:cs="Times New Roman"/>
          <w:color w:val="0F1115"/>
          <w:kern w:val="0"/>
          <w:sz w:val="24"/>
          <w:szCs w:val="24"/>
        </w:rPr>
        <w:t>按性别分层后，男性</w:t>
      </w:r>
      <w:r>
        <w:rPr>
          <w:rFonts w:ascii="Times New Roman" w:eastAsia="宋体" w:hAnsi="Times New Roman" w:cs="Times New Roman" w:hint="eastAsia"/>
          <w:color w:val="0F1115"/>
          <w:kern w:val="0"/>
          <w:sz w:val="24"/>
          <w:szCs w:val="24"/>
        </w:rPr>
        <w:t>群体</w:t>
      </w:r>
      <w:r w:rsidRPr="00444075">
        <w:rPr>
          <w:rFonts w:ascii="Times New Roman" w:eastAsia="宋体" w:hAnsi="Times New Roman" w:cs="Times New Roman"/>
          <w:color w:val="0F1115"/>
          <w:kern w:val="0"/>
          <w:sz w:val="24"/>
          <w:szCs w:val="24"/>
        </w:rPr>
        <w:t>的对应</w:t>
      </w:r>
      <w:r>
        <w:rPr>
          <w:rFonts w:ascii="Times New Roman" w:eastAsia="宋体" w:hAnsi="Times New Roman" w:cs="Times New Roman" w:hint="eastAsia"/>
          <w:color w:val="0F1115"/>
          <w:kern w:val="0"/>
          <w:sz w:val="24"/>
          <w:szCs w:val="24"/>
        </w:rPr>
        <w:t>分析结果</w:t>
      </w:r>
      <w:r w:rsidRPr="00444075">
        <w:rPr>
          <w:rFonts w:ascii="Times New Roman" w:eastAsia="宋体" w:hAnsi="Times New Roman" w:cs="Times New Roman"/>
          <w:color w:val="0F1115"/>
          <w:kern w:val="0"/>
          <w:sz w:val="24"/>
          <w:szCs w:val="24"/>
        </w:rPr>
        <w:t>中</w:t>
      </w:r>
      <w:r>
        <w:rPr>
          <w:rFonts w:ascii="Times New Roman" w:eastAsia="宋体" w:hAnsi="Times New Roman" w:cs="Times New Roman" w:hint="eastAsia"/>
          <w:color w:val="0F1115"/>
          <w:kern w:val="0"/>
          <w:sz w:val="24"/>
          <w:szCs w:val="24"/>
        </w:rPr>
        <w:t>（图</w:t>
      </w:r>
      <w:r>
        <w:rPr>
          <w:rFonts w:ascii="Times New Roman" w:eastAsia="宋体" w:hAnsi="Times New Roman" w:cs="Times New Roman" w:hint="eastAsia"/>
          <w:color w:val="0F1115"/>
          <w:kern w:val="0"/>
          <w:sz w:val="24"/>
          <w:szCs w:val="24"/>
        </w:rPr>
        <w:t>1-b</w:t>
      </w:r>
      <w:r>
        <w:rPr>
          <w:rFonts w:ascii="Times New Roman" w:eastAsia="宋体" w:hAnsi="Times New Roman" w:cs="Times New Roman" w:hint="eastAsia"/>
          <w:color w:val="0F1115"/>
          <w:kern w:val="0"/>
          <w:sz w:val="24"/>
          <w:szCs w:val="24"/>
        </w:rPr>
        <w:t>）</w:t>
      </w:r>
      <w:r w:rsidRPr="00444075">
        <w:rPr>
          <w:rFonts w:ascii="Times New Roman" w:eastAsia="宋体" w:hAnsi="Times New Roman" w:cs="Times New Roman"/>
          <w:color w:val="0F1115"/>
          <w:kern w:val="0"/>
          <w:sz w:val="24"/>
          <w:szCs w:val="24"/>
        </w:rPr>
        <w:t>，组合</w:t>
      </w:r>
      <w:r w:rsidRPr="00444075">
        <w:rPr>
          <w:rFonts w:ascii="Times New Roman" w:eastAsia="宋体" w:hAnsi="Times New Roman" w:cs="Times New Roman"/>
          <w:color w:val="0F1115"/>
          <w:kern w:val="0"/>
          <w:sz w:val="24"/>
          <w:szCs w:val="24"/>
        </w:rPr>
        <w:t>4</w:t>
      </w:r>
      <w:r w:rsidRPr="00444075">
        <w:rPr>
          <w:rFonts w:ascii="Times New Roman" w:eastAsia="宋体" w:hAnsi="Times New Roman" w:cs="Times New Roman"/>
          <w:color w:val="0F1115"/>
          <w:kern w:val="0"/>
          <w:sz w:val="24"/>
          <w:szCs w:val="24"/>
        </w:rPr>
        <w:t>与组合</w:t>
      </w:r>
      <w:r w:rsidRPr="00444075">
        <w:rPr>
          <w:rFonts w:ascii="Times New Roman" w:eastAsia="宋体" w:hAnsi="Times New Roman" w:cs="Times New Roman"/>
          <w:color w:val="0F1115"/>
          <w:kern w:val="0"/>
          <w:sz w:val="24"/>
          <w:szCs w:val="24"/>
        </w:rPr>
        <w:t>5</w:t>
      </w:r>
      <w:r w:rsidRPr="00444075">
        <w:rPr>
          <w:rFonts w:ascii="Times New Roman" w:eastAsia="宋体" w:hAnsi="Times New Roman" w:cs="Times New Roman"/>
          <w:color w:val="0F1115"/>
          <w:kern w:val="0"/>
          <w:sz w:val="24"/>
          <w:szCs w:val="24"/>
        </w:rPr>
        <w:t>的分布</w:t>
      </w:r>
      <w:r w:rsidRPr="00444075">
        <w:rPr>
          <w:rFonts w:ascii="Times New Roman" w:eastAsia="宋体" w:hAnsi="Times New Roman" w:cs="Times New Roman"/>
          <w:color w:val="0F1115"/>
          <w:kern w:val="0"/>
          <w:sz w:val="24"/>
          <w:szCs w:val="24"/>
        </w:rPr>
        <w:lastRenderedPageBreak/>
        <w:t>位置</w:t>
      </w:r>
      <w:r>
        <w:rPr>
          <w:rFonts w:ascii="Times New Roman" w:eastAsia="宋体" w:hAnsi="Times New Roman" w:cs="Times New Roman" w:hint="eastAsia"/>
          <w:color w:val="0F1115"/>
          <w:kern w:val="0"/>
          <w:sz w:val="24"/>
          <w:szCs w:val="24"/>
        </w:rPr>
        <w:t>更为</w:t>
      </w:r>
      <w:r w:rsidR="00CE3E91">
        <w:rPr>
          <w:rFonts w:ascii="Times New Roman" w:eastAsia="宋体" w:hAnsi="Times New Roman" w:cs="Times New Roman" w:hint="eastAsia"/>
          <w:color w:val="0F1115"/>
          <w:kern w:val="0"/>
          <w:sz w:val="24"/>
          <w:szCs w:val="24"/>
        </w:rPr>
        <w:t>分离</w:t>
      </w:r>
      <w:r>
        <w:rPr>
          <w:rFonts w:ascii="Times New Roman" w:eastAsia="宋体" w:hAnsi="Times New Roman" w:cs="Times New Roman" w:hint="eastAsia"/>
          <w:color w:val="0F1115"/>
          <w:kern w:val="0"/>
          <w:sz w:val="24"/>
          <w:szCs w:val="24"/>
        </w:rPr>
        <w:t>，</w:t>
      </w:r>
      <w:r w:rsidRPr="00444075">
        <w:rPr>
          <w:rFonts w:ascii="Times New Roman" w:eastAsia="宋体" w:hAnsi="Times New Roman" w:cs="Times New Roman"/>
          <w:color w:val="0F1115"/>
          <w:kern w:val="0"/>
          <w:sz w:val="24"/>
          <w:szCs w:val="24"/>
        </w:rPr>
        <w:t>组合</w:t>
      </w:r>
      <w:r w:rsidRPr="00444075">
        <w:rPr>
          <w:rFonts w:ascii="Times New Roman" w:eastAsia="宋体" w:hAnsi="Times New Roman" w:cs="Times New Roman"/>
          <w:color w:val="0F1115"/>
          <w:kern w:val="0"/>
          <w:sz w:val="24"/>
          <w:szCs w:val="24"/>
        </w:rPr>
        <w:t>5</w:t>
      </w:r>
      <w:r w:rsidRPr="00444075">
        <w:rPr>
          <w:rFonts w:ascii="Times New Roman" w:eastAsia="宋体" w:hAnsi="Times New Roman" w:cs="Times New Roman"/>
          <w:color w:val="0F1115"/>
          <w:kern w:val="0"/>
          <w:sz w:val="24"/>
          <w:szCs w:val="24"/>
        </w:rPr>
        <w:t>更接近</w:t>
      </w:r>
      <w:r w:rsidRPr="00444075">
        <w:rPr>
          <w:rFonts w:ascii="Times New Roman" w:eastAsia="宋体" w:hAnsi="Times New Roman" w:cs="Times New Roman"/>
          <w:color w:val="0F1115"/>
          <w:kern w:val="0"/>
          <w:sz w:val="24"/>
          <w:szCs w:val="24"/>
        </w:rPr>
        <w:t>“</w:t>
      </w:r>
      <w:r w:rsidRPr="00444075">
        <w:rPr>
          <w:rFonts w:ascii="Times New Roman" w:eastAsia="宋体" w:hAnsi="Times New Roman" w:cs="Times New Roman"/>
          <w:color w:val="0F1115"/>
          <w:kern w:val="0"/>
          <w:sz w:val="24"/>
          <w:szCs w:val="24"/>
        </w:rPr>
        <w:t>癌前病变</w:t>
      </w:r>
      <w:r w:rsidRPr="00444075">
        <w:rPr>
          <w:rFonts w:ascii="Times New Roman" w:eastAsia="宋体" w:hAnsi="Times New Roman" w:cs="Times New Roman"/>
          <w:color w:val="0F1115"/>
          <w:kern w:val="0"/>
          <w:sz w:val="24"/>
          <w:szCs w:val="24"/>
        </w:rPr>
        <w:t>”</w:t>
      </w:r>
      <w:r>
        <w:rPr>
          <w:rFonts w:ascii="Times New Roman" w:eastAsia="宋体" w:hAnsi="Times New Roman" w:cs="Times New Roman" w:hint="eastAsia"/>
          <w:color w:val="0F1115"/>
          <w:kern w:val="0"/>
          <w:sz w:val="24"/>
          <w:szCs w:val="24"/>
        </w:rPr>
        <w:t>点</w:t>
      </w:r>
      <w:r w:rsidRPr="00444075">
        <w:rPr>
          <w:rFonts w:ascii="Times New Roman" w:eastAsia="宋体" w:hAnsi="Times New Roman" w:cs="Times New Roman"/>
          <w:color w:val="0F1115"/>
          <w:kern w:val="0"/>
          <w:sz w:val="24"/>
          <w:szCs w:val="24"/>
        </w:rPr>
        <w:t>，组合</w:t>
      </w:r>
      <w:r w:rsidRPr="00444075">
        <w:rPr>
          <w:rFonts w:ascii="Times New Roman" w:eastAsia="宋体" w:hAnsi="Times New Roman" w:cs="Times New Roman"/>
          <w:color w:val="0F1115"/>
          <w:kern w:val="0"/>
          <w:sz w:val="24"/>
          <w:szCs w:val="24"/>
        </w:rPr>
        <w:t>4</w:t>
      </w:r>
      <w:r w:rsidRPr="00444075">
        <w:rPr>
          <w:rFonts w:ascii="Times New Roman" w:eastAsia="宋体" w:hAnsi="Times New Roman" w:cs="Times New Roman"/>
          <w:color w:val="0F1115"/>
          <w:kern w:val="0"/>
          <w:sz w:val="24"/>
          <w:szCs w:val="24"/>
        </w:rPr>
        <w:t>则更贴近</w:t>
      </w:r>
      <w:r w:rsidRPr="00444075">
        <w:rPr>
          <w:rFonts w:ascii="Times New Roman" w:eastAsia="宋体" w:hAnsi="Times New Roman" w:cs="Times New Roman"/>
          <w:color w:val="0F1115"/>
          <w:kern w:val="0"/>
          <w:sz w:val="24"/>
          <w:szCs w:val="24"/>
        </w:rPr>
        <w:t>“</w:t>
      </w:r>
      <w:r w:rsidRPr="00444075">
        <w:rPr>
          <w:rFonts w:ascii="Times New Roman" w:eastAsia="宋体" w:hAnsi="Times New Roman" w:cs="Times New Roman"/>
          <w:color w:val="0F1115"/>
          <w:kern w:val="0"/>
          <w:sz w:val="24"/>
          <w:szCs w:val="24"/>
        </w:rPr>
        <w:t>大肠癌</w:t>
      </w:r>
      <w:r w:rsidRPr="00444075">
        <w:rPr>
          <w:rFonts w:ascii="Times New Roman" w:eastAsia="宋体" w:hAnsi="Times New Roman" w:cs="Times New Roman"/>
          <w:color w:val="0F1115"/>
          <w:kern w:val="0"/>
          <w:sz w:val="24"/>
          <w:szCs w:val="24"/>
        </w:rPr>
        <w:t>”</w:t>
      </w:r>
      <w:r>
        <w:rPr>
          <w:rFonts w:ascii="Times New Roman" w:eastAsia="宋体" w:hAnsi="Times New Roman" w:cs="Times New Roman" w:hint="eastAsia"/>
          <w:color w:val="0F1115"/>
          <w:kern w:val="0"/>
          <w:sz w:val="24"/>
          <w:szCs w:val="24"/>
        </w:rPr>
        <w:t>点</w:t>
      </w:r>
      <w:r w:rsidRPr="00444075">
        <w:rPr>
          <w:rFonts w:ascii="Times New Roman" w:eastAsia="宋体" w:hAnsi="Times New Roman" w:cs="Times New Roman"/>
          <w:color w:val="0F1115"/>
          <w:kern w:val="0"/>
          <w:sz w:val="24"/>
          <w:szCs w:val="24"/>
        </w:rPr>
        <w:t>；而在女性中</w:t>
      </w:r>
      <w:r>
        <w:rPr>
          <w:rFonts w:ascii="Times New Roman" w:eastAsia="宋体" w:hAnsi="Times New Roman" w:cs="Times New Roman" w:hint="eastAsia"/>
          <w:color w:val="0F1115"/>
          <w:kern w:val="0"/>
          <w:sz w:val="24"/>
          <w:szCs w:val="24"/>
        </w:rPr>
        <w:t>（图</w:t>
      </w:r>
      <w:r>
        <w:rPr>
          <w:rFonts w:ascii="Times New Roman" w:eastAsia="宋体" w:hAnsi="Times New Roman" w:cs="Times New Roman" w:hint="eastAsia"/>
          <w:color w:val="0F1115"/>
          <w:kern w:val="0"/>
          <w:sz w:val="24"/>
          <w:szCs w:val="24"/>
        </w:rPr>
        <w:t>1-c</w:t>
      </w:r>
      <w:r>
        <w:rPr>
          <w:rFonts w:ascii="Times New Roman" w:eastAsia="宋体" w:hAnsi="Times New Roman" w:cs="Times New Roman" w:hint="eastAsia"/>
          <w:color w:val="0F1115"/>
          <w:kern w:val="0"/>
          <w:sz w:val="24"/>
          <w:szCs w:val="24"/>
        </w:rPr>
        <w:t>）</w:t>
      </w:r>
      <w:r w:rsidRPr="00444075">
        <w:rPr>
          <w:rFonts w:ascii="Times New Roman" w:eastAsia="宋体" w:hAnsi="Times New Roman" w:cs="Times New Roman"/>
          <w:color w:val="0F1115"/>
          <w:kern w:val="0"/>
          <w:sz w:val="24"/>
          <w:szCs w:val="24"/>
        </w:rPr>
        <w:t>，</w:t>
      </w:r>
      <w:r w:rsidR="00CE3E91" w:rsidRPr="00444075">
        <w:rPr>
          <w:rFonts w:ascii="Times New Roman" w:eastAsia="宋体" w:hAnsi="Times New Roman" w:cs="Times New Roman"/>
          <w:color w:val="0F1115"/>
          <w:kern w:val="0"/>
          <w:sz w:val="24"/>
          <w:szCs w:val="24"/>
        </w:rPr>
        <w:t>组合</w:t>
      </w:r>
      <w:r w:rsidR="00CE3E91" w:rsidRPr="00444075">
        <w:rPr>
          <w:rFonts w:ascii="Times New Roman" w:eastAsia="宋体" w:hAnsi="Times New Roman" w:cs="Times New Roman"/>
          <w:color w:val="0F1115"/>
          <w:kern w:val="0"/>
          <w:sz w:val="24"/>
          <w:szCs w:val="24"/>
        </w:rPr>
        <w:t>4</w:t>
      </w:r>
      <w:r w:rsidR="00CE3E91" w:rsidRPr="00444075">
        <w:rPr>
          <w:rFonts w:ascii="Times New Roman" w:eastAsia="宋体" w:hAnsi="Times New Roman" w:cs="Times New Roman"/>
          <w:color w:val="0F1115"/>
          <w:kern w:val="0"/>
          <w:sz w:val="24"/>
          <w:szCs w:val="24"/>
        </w:rPr>
        <w:t>与组合</w:t>
      </w:r>
      <w:r w:rsidR="00CE3E91" w:rsidRPr="00444075">
        <w:rPr>
          <w:rFonts w:ascii="Times New Roman" w:eastAsia="宋体" w:hAnsi="Times New Roman" w:cs="Times New Roman"/>
          <w:color w:val="0F1115"/>
          <w:kern w:val="0"/>
          <w:sz w:val="24"/>
          <w:szCs w:val="24"/>
        </w:rPr>
        <w:t>5</w:t>
      </w:r>
      <w:r w:rsidR="00CE3E91" w:rsidRPr="00444075">
        <w:rPr>
          <w:rFonts w:ascii="Times New Roman" w:eastAsia="宋体" w:hAnsi="Times New Roman" w:cs="Times New Roman"/>
          <w:color w:val="0F1115"/>
          <w:kern w:val="0"/>
          <w:sz w:val="24"/>
          <w:szCs w:val="24"/>
        </w:rPr>
        <w:t>的分布位置</w:t>
      </w:r>
      <w:r w:rsidRPr="00444075">
        <w:rPr>
          <w:rFonts w:ascii="Times New Roman" w:eastAsia="宋体" w:hAnsi="Times New Roman" w:cs="Times New Roman"/>
          <w:color w:val="0F1115"/>
          <w:kern w:val="0"/>
          <w:sz w:val="24"/>
          <w:szCs w:val="24"/>
        </w:rPr>
        <w:t>较为</w:t>
      </w:r>
      <w:r w:rsidR="00CE3E91">
        <w:rPr>
          <w:rFonts w:ascii="Times New Roman" w:eastAsia="宋体" w:hAnsi="Times New Roman" w:cs="Times New Roman" w:hint="eastAsia"/>
          <w:color w:val="0F1115"/>
          <w:kern w:val="0"/>
          <w:sz w:val="24"/>
          <w:szCs w:val="24"/>
        </w:rPr>
        <w:t>集中</w:t>
      </w:r>
      <w:r w:rsidRPr="00444075">
        <w:rPr>
          <w:rFonts w:ascii="Times New Roman" w:eastAsia="宋体" w:hAnsi="Times New Roman" w:cs="Times New Roman"/>
          <w:color w:val="0F1115"/>
          <w:kern w:val="0"/>
          <w:sz w:val="24"/>
          <w:szCs w:val="24"/>
        </w:rPr>
        <w:t>，均</w:t>
      </w:r>
      <w:r w:rsidR="00CE3E91">
        <w:rPr>
          <w:rFonts w:ascii="Times New Roman" w:eastAsia="宋体" w:hAnsi="Times New Roman" w:cs="Times New Roman" w:hint="eastAsia"/>
          <w:color w:val="0F1115"/>
          <w:kern w:val="0"/>
          <w:sz w:val="24"/>
          <w:szCs w:val="24"/>
        </w:rPr>
        <w:t>靠近“</w:t>
      </w:r>
      <w:r w:rsidRPr="00444075">
        <w:rPr>
          <w:rFonts w:ascii="Times New Roman" w:eastAsia="宋体" w:hAnsi="Times New Roman" w:cs="Times New Roman"/>
          <w:color w:val="0F1115"/>
          <w:kern w:val="0"/>
          <w:sz w:val="24"/>
          <w:szCs w:val="24"/>
        </w:rPr>
        <w:t>癌前病变</w:t>
      </w:r>
      <w:r w:rsidR="00CE3E91">
        <w:rPr>
          <w:rFonts w:ascii="Times New Roman" w:eastAsia="宋体" w:hAnsi="Times New Roman" w:cs="Times New Roman" w:hint="eastAsia"/>
          <w:color w:val="0F1115"/>
          <w:kern w:val="0"/>
          <w:sz w:val="24"/>
          <w:szCs w:val="24"/>
        </w:rPr>
        <w:t>”点</w:t>
      </w:r>
      <w:r w:rsidRPr="00444075">
        <w:rPr>
          <w:rFonts w:ascii="Times New Roman" w:eastAsia="宋体" w:hAnsi="Times New Roman" w:cs="Times New Roman"/>
          <w:color w:val="0F1115"/>
          <w:kern w:val="0"/>
          <w:sz w:val="24"/>
          <w:szCs w:val="24"/>
        </w:rPr>
        <w:t>与</w:t>
      </w:r>
      <w:r w:rsidR="00CE3E91">
        <w:rPr>
          <w:rFonts w:ascii="Times New Roman" w:eastAsia="宋体" w:hAnsi="Times New Roman" w:cs="Times New Roman" w:hint="eastAsia"/>
          <w:color w:val="0F1115"/>
          <w:kern w:val="0"/>
          <w:sz w:val="24"/>
          <w:szCs w:val="24"/>
        </w:rPr>
        <w:t>“</w:t>
      </w:r>
      <w:r w:rsidRPr="00444075">
        <w:rPr>
          <w:rFonts w:ascii="Times New Roman" w:eastAsia="宋体" w:hAnsi="Times New Roman" w:cs="Times New Roman"/>
          <w:color w:val="0F1115"/>
          <w:kern w:val="0"/>
          <w:sz w:val="24"/>
          <w:szCs w:val="24"/>
        </w:rPr>
        <w:t>大肠癌</w:t>
      </w:r>
      <w:r w:rsidR="00CE3E91">
        <w:rPr>
          <w:rFonts w:ascii="Times New Roman" w:eastAsia="宋体" w:hAnsi="Times New Roman" w:cs="Times New Roman" w:hint="eastAsia"/>
          <w:color w:val="0F1115"/>
          <w:kern w:val="0"/>
          <w:sz w:val="24"/>
          <w:szCs w:val="24"/>
        </w:rPr>
        <w:t>”点之间的</w:t>
      </w:r>
      <w:r w:rsidRPr="00444075">
        <w:rPr>
          <w:rFonts w:ascii="Times New Roman" w:eastAsia="宋体" w:hAnsi="Times New Roman" w:cs="Times New Roman"/>
          <w:color w:val="0F1115"/>
          <w:kern w:val="0"/>
          <w:sz w:val="24"/>
          <w:szCs w:val="24"/>
        </w:rPr>
        <w:t>区域。</w:t>
      </w:r>
    </w:p>
    <w:tbl>
      <w:tblPr>
        <w:tblStyle w:val="afa"/>
        <w:tblW w:w="110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3"/>
        <w:gridCol w:w="5499"/>
      </w:tblGrid>
      <w:tr w:rsidR="00D93BDA" w14:paraId="0B709785" w14:textId="77777777" w:rsidTr="00BC6A32">
        <w:trPr>
          <w:trHeight w:val="4268"/>
          <w:jc w:val="center"/>
        </w:trPr>
        <w:tc>
          <w:tcPr>
            <w:tcW w:w="5533" w:type="dxa"/>
          </w:tcPr>
          <w:p w14:paraId="19C3E19A" w14:textId="20374ED5" w:rsidR="00D93BDA" w:rsidRPr="00D93BDA" w:rsidRDefault="00D93BDA" w:rsidP="00D93BDA">
            <w:pPr>
              <w:widowControl/>
              <w:shd w:val="clear" w:color="auto" w:fill="FFFFFF"/>
              <w:adjustRightInd w:val="0"/>
              <w:snapToGrid w:val="0"/>
              <w:spacing w:before="240" w:after="240" w:line="300" w:lineRule="auto"/>
              <w:jc w:val="center"/>
              <w:rPr>
                <w:rFonts w:ascii="Times New Roman" w:eastAsia="宋体" w:hAnsi="Times New Roman" w:cs="Times New Roman"/>
                <w:color w:val="0F1115"/>
                <w:kern w:val="0"/>
                <w:sz w:val="24"/>
                <w:szCs w:val="24"/>
              </w:rPr>
            </w:pPr>
            <w:r w:rsidRPr="00D93BDA">
              <w:rPr>
                <w:rFonts w:ascii="Times New Roman" w:eastAsia="宋体" w:hAnsi="Times New Roman" w:cs="Times New Roman"/>
                <w:noProof/>
                <w:color w:val="0F1115"/>
                <w:kern w:val="0"/>
                <w:sz w:val="24"/>
                <w:szCs w:val="24"/>
              </w:rPr>
              <w:drawing>
                <wp:inline distT="0" distB="0" distL="0" distR="0" wp14:anchorId="7CBDD5E6" wp14:editId="63075BEA">
                  <wp:extent cx="3376633" cy="2700575"/>
                  <wp:effectExtent l="0" t="0" r="0" b="5080"/>
                  <wp:docPr id="192002939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4268" cy="2738673"/>
                          </a:xfrm>
                          <a:prstGeom prst="rect">
                            <a:avLst/>
                          </a:prstGeom>
                          <a:noFill/>
                          <a:ln>
                            <a:noFill/>
                          </a:ln>
                        </pic:spPr>
                      </pic:pic>
                    </a:graphicData>
                  </a:graphic>
                </wp:inline>
              </w:drawing>
            </w:r>
          </w:p>
          <w:p w14:paraId="617EA75B" w14:textId="5D9F359E" w:rsidR="00FD171B" w:rsidRPr="000D2BD3" w:rsidRDefault="000D2BD3" w:rsidP="000D2BD3">
            <w:pPr>
              <w:pStyle w:val="a9"/>
              <w:widowControl/>
              <w:numPr>
                <w:ilvl w:val="0"/>
                <w:numId w:val="9"/>
              </w:numPr>
              <w:shd w:val="clear" w:color="auto" w:fill="FFFFFF"/>
              <w:adjustRightInd w:val="0"/>
              <w:snapToGrid w:val="0"/>
              <w:spacing w:before="240" w:after="240" w:line="300" w:lineRule="auto"/>
              <w:jc w:val="center"/>
              <w:rPr>
                <w:rFonts w:ascii="Times New Roman" w:eastAsia="宋体" w:hAnsi="Times New Roman" w:cs="Times New Roman"/>
                <w:color w:val="0F1115"/>
                <w:kern w:val="0"/>
                <w:sz w:val="24"/>
                <w:szCs w:val="24"/>
              </w:rPr>
            </w:pPr>
            <w:r>
              <w:rPr>
                <w:rFonts w:ascii="Times New Roman" w:eastAsia="宋体" w:hAnsi="Times New Roman" w:cs="Times New Roman"/>
                <w:color w:val="0F1115"/>
                <w:kern w:val="0"/>
                <w:sz w:val="24"/>
                <w:szCs w:val="24"/>
              </w:rPr>
              <w:t>Overall</w:t>
            </w:r>
          </w:p>
        </w:tc>
        <w:tc>
          <w:tcPr>
            <w:tcW w:w="5499" w:type="dxa"/>
          </w:tcPr>
          <w:p w14:paraId="2C1D2556" w14:textId="27FCE9E6" w:rsidR="00D93BDA" w:rsidRPr="00D93BDA" w:rsidRDefault="00D93BDA" w:rsidP="00D93BDA">
            <w:pPr>
              <w:widowControl/>
              <w:shd w:val="clear" w:color="auto" w:fill="FFFFFF"/>
              <w:adjustRightInd w:val="0"/>
              <w:snapToGrid w:val="0"/>
              <w:spacing w:before="240" w:after="240" w:line="300" w:lineRule="auto"/>
              <w:jc w:val="center"/>
              <w:rPr>
                <w:rFonts w:ascii="Times New Roman" w:eastAsia="宋体" w:hAnsi="Times New Roman" w:cs="Times New Roman"/>
                <w:color w:val="0F1115"/>
                <w:kern w:val="0"/>
                <w:sz w:val="24"/>
                <w:szCs w:val="24"/>
              </w:rPr>
            </w:pPr>
            <w:r w:rsidRPr="00D93BDA">
              <w:rPr>
                <w:rFonts w:ascii="Times New Roman" w:eastAsia="宋体" w:hAnsi="Times New Roman" w:cs="Times New Roman"/>
                <w:noProof/>
                <w:color w:val="0F1115"/>
                <w:kern w:val="0"/>
                <w:sz w:val="24"/>
                <w:szCs w:val="24"/>
              </w:rPr>
              <w:drawing>
                <wp:inline distT="0" distB="0" distL="0" distR="0" wp14:anchorId="52E81291" wp14:editId="47D91080">
                  <wp:extent cx="3354800" cy="2683113"/>
                  <wp:effectExtent l="0" t="0" r="0" b="3175"/>
                  <wp:docPr id="17697216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5369" cy="2699563"/>
                          </a:xfrm>
                          <a:prstGeom prst="rect">
                            <a:avLst/>
                          </a:prstGeom>
                          <a:noFill/>
                          <a:ln>
                            <a:noFill/>
                          </a:ln>
                        </pic:spPr>
                      </pic:pic>
                    </a:graphicData>
                  </a:graphic>
                </wp:inline>
              </w:drawing>
            </w:r>
          </w:p>
          <w:p w14:paraId="52E73888" w14:textId="18F56BAC" w:rsidR="00FD171B" w:rsidRPr="000D2BD3" w:rsidRDefault="000D2BD3" w:rsidP="000D2BD3">
            <w:pPr>
              <w:pStyle w:val="a9"/>
              <w:widowControl/>
              <w:numPr>
                <w:ilvl w:val="0"/>
                <w:numId w:val="9"/>
              </w:numPr>
              <w:shd w:val="clear" w:color="auto" w:fill="FFFFFF"/>
              <w:adjustRightInd w:val="0"/>
              <w:snapToGrid w:val="0"/>
              <w:spacing w:before="240" w:after="240" w:line="300" w:lineRule="auto"/>
              <w:jc w:val="center"/>
              <w:rPr>
                <w:rFonts w:ascii="Times New Roman" w:eastAsia="宋体" w:hAnsi="Times New Roman" w:cs="Times New Roman"/>
                <w:color w:val="0F1115"/>
                <w:kern w:val="0"/>
                <w:sz w:val="24"/>
                <w:szCs w:val="24"/>
              </w:rPr>
            </w:pPr>
            <w:r>
              <w:rPr>
                <w:rFonts w:ascii="Times New Roman" w:eastAsia="宋体" w:hAnsi="Times New Roman" w:cs="Times New Roman"/>
                <w:color w:val="0F1115"/>
                <w:kern w:val="0"/>
                <w:sz w:val="24"/>
                <w:szCs w:val="24"/>
              </w:rPr>
              <w:t>Male</w:t>
            </w:r>
          </w:p>
        </w:tc>
      </w:tr>
      <w:tr w:rsidR="00D93BDA" w14:paraId="4F01F098" w14:textId="77777777" w:rsidTr="00BC6A32">
        <w:trPr>
          <w:trHeight w:val="4268"/>
          <w:jc w:val="center"/>
        </w:trPr>
        <w:tc>
          <w:tcPr>
            <w:tcW w:w="11032" w:type="dxa"/>
            <w:gridSpan w:val="2"/>
          </w:tcPr>
          <w:p w14:paraId="72DFFC05" w14:textId="3E3E3775" w:rsidR="009F4CD1" w:rsidRPr="009F4CD1" w:rsidRDefault="009F4CD1" w:rsidP="009F4CD1">
            <w:pPr>
              <w:widowControl/>
              <w:shd w:val="clear" w:color="auto" w:fill="FFFFFF"/>
              <w:adjustRightInd w:val="0"/>
              <w:snapToGrid w:val="0"/>
              <w:spacing w:before="240" w:after="240" w:line="300" w:lineRule="auto"/>
              <w:jc w:val="center"/>
              <w:rPr>
                <w:rFonts w:ascii="宋体" w:eastAsia="宋体" w:hAnsi="宋体" w:cs="Segoe UI" w:hint="eastAsia"/>
                <w:noProof/>
                <w:color w:val="0F1115"/>
                <w:kern w:val="0"/>
                <w:szCs w:val="21"/>
              </w:rPr>
            </w:pPr>
            <w:r w:rsidRPr="009F4CD1">
              <w:rPr>
                <w:rFonts w:ascii="宋体" w:eastAsia="宋体" w:hAnsi="宋体" w:cs="Segoe UI"/>
                <w:noProof/>
                <w:color w:val="0F1115"/>
                <w:kern w:val="0"/>
                <w:szCs w:val="21"/>
              </w:rPr>
              <w:drawing>
                <wp:inline distT="0" distB="0" distL="0" distR="0" wp14:anchorId="7C981EBC" wp14:editId="1D716916">
                  <wp:extent cx="3401291" cy="2720295"/>
                  <wp:effectExtent l="0" t="0" r="8890" b="4445"/>
                  <wp:docPr id="19851154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2328" cy="2729122"/>
                          </a:xfrm>
                          <a:prstGeom prst="rect">
                            <a:avLst/>
                          </a:prstGeom>
                          <a:noFill/>
                          <a:ln>
                            <a:noFill/>
                          </a:ln>
                        </pic:spPr>
                      </pic:pic>
                    </a:graphicData>
                  </a:graphic>
                </wp:inline>
              </w:drawing>
            </w:r>
          </w:p>
          <w:p w14:paraId="18C81608" w14:textId="73CB7AFE" w:rsidR="00F40AE3" w:rsidRPr="00F40AE3" w:rsidRDefault="00F40AE3" w:rsidP="00F40AE3">
            <w:pPr>
              <w:pStyle w:val="a9"/>
              <w:widowControl/>
              <w:numPr>
                <w:ilvl w:val="0"/>
                <w:numId w:val="9"/>
              </w:numPr>
              <w:shd w:val="clear" w:color="auto" w:fill="FFFFFF"/>
              <w:adjustRightInd w:val="0"/>
              <w:snapToGrid w:val="0"/>
              <w:spacing w:before="240" w:after="240" w:line="300" w:lineRule="auto"/>
              <w:jc w:val="center"/>
              <w:rPr>
                <w:rFonts w:ascii="Times New Roman" w:eastAsia="宋体" w:hAnsi="Times New Roman" w:cs="Times New Roman"/>
                <w:noProof/>
                <w:color w:val="0F1115"/>
                <w:kern w:val="0"/>
                <w:sz w:val="24"/>
                <w:szCs w:val="24"/>
              </w:rPr>
            </w:pPr>
            <w:r>
              <w:rPr>
                <w:rFonts w:ascii="Times New Roman" w:eastAsia="宋体" w:hAnsi="Times New Roman" w:cs="Times New Roman"/>
                <w:noProof/>
                <w:color w:val="0F1115"/>
                <w:kern w:val="0"/>
                <w:sz w:val="24"/>
                <w:szCs w:val="24"/>
              </w:rPr>
              <w:t>F</w:t>
            </w:r>
            <w:r>
              <w:rPr>
                <w:rFonts w:ascii="Times New Roman" w:eastAsia="宋体" w:hAnsi="Times New Roman" w:cs="Times New Roman"/>
                <w:noProof/>
                <w:kern w:val="0"/>
                <w:sz w:val="24"/>
                <w:szCs w:val="24"/>
              </w:rPr>
              <w:t>emale</w:t>
            </w:r>
          </w:p>
        </w:tc>
      </w:tr>
    </w:tbl>
    <w:p w14:paraId="5A75657F" w14:textId="01CC4EBC" w:rsidR="00BC6A32" w:rsidRPr="00BC6A32" w:rsidRDefault="00BC6A32" w:rsidP="00BC6A32">
      <w:pPr>
        <w:widowControl/>
        <w:shd w:val="clear" w:color="auto" w:fill="FFFFFF"/>
        <w:adjustRightInd w:val="0"/>
        <w:snapToGrid w:val="0"/>
        <w:spacing w:line="300" w:lineRule="auto"/>
        <w:jc w:val="left"/>
        <w:rPr>
          <w:rFonts w:ascii="Times New Roman" w:eastAsia="宋体" w:hAnsi="Times New Roman" w:cs="Times New Roman"/>
          <w:szCs w:val="21"/>
        </w:rPr>
      </w:pPr>
      <w:r w:rsidRPr="00BC6A32">
        <w:rPr>
          <w:rFonts w:ascii="Times New Roman" w:eastAsia="宋体" w:hAnsi="Times New Roman" w:cs="Times New Roman"/>
          <w:szCs w:val="21"/>
        </w:rPr>
        <w:t>Note: Dimension 1 represents a risk gradient from "non-precancerous lesions" to "colorectal cancer. Dimension 2 mainly reflects lesion type differentiation</w:t>
      </w:r>
      <w:r>
        <w:rPr>
          <w:rFonts w:ascii="Times New Roman" w:eastAsia="宋体" w:hAnsi="Times New Roman" w:cs="Times New Roman" w:hint="eastAsia"/>
          <w:szCs w:val="21"/>
        </w:rPr>
        <w:t xml:space="preserve"> (</w:t>
      </w:r>
      <w:r w:rsidRPr="00BC6A32">
        <w:rPr>
          <w:rFonts w:ascii="Times New Roman" w:eastAsia="宋体" w:hAnsi="Times New Roman" w:cs="Times New Roman"/>
          <w:szCs w:val="21"/>
        </w:rPr>
        <w:t>precancerous lesions vs. colorectal cancer)</w:t>
      </w:r>
    </w:p>
    <w:p w14:paraId="574374DB" w14:textId="63BCBB96" w:rsidR="00DE4BBE" w:rsidRDefault="00BA5EC7" w:rsidP="00F94B75">
      <w:pPr>
        <w:widowControl/>
        <w:shd w:val="clear" w:color="auto" w:fill="FFFFFF"/>
        <w:adjustRightInd w:val="0"/>
        <w:snapToGrid w:val="0"/>
        <w:spacing w:line="300" w:lineRule="auto"/>
        <w:jc w:val="center"/>
        <w:rPr>
          <w:rFonts w:ascii="宋体" w:eastAsia="宋体" w:hAnsi="宋体" w:cs="Times New Roman" w:hint="eastAsia"/>
          <w:color w:val="0F1115"/>
          <w:kern w:val="0"/>
          <w:sz w:val="24"/>
          <w:szCs w:val="24"/>
        </w:rPr>
      </w:pPr>
      <w:r w:rsidRPr="00DE4BBE">
        <w:rPr>
          <w:rFonts w:ascii="宋体" w:eastAsia="宋体" w:hAnsi="宋体" w:cs="Segoe UI"/>
          <w:b/>
          <w:bCs/>
          <w:color w:val="0F1115"/>
          <w:kern w:val="0"/>
          <w:sz w:val="24"/>
          <w:szCs w:val="24"/>
        </w:rPr>
        <w:t>图</w:t>
      </w:r>
      <w:r w:rsidR="000D1BD7">
        <w:rPr>
          <w:rFonts w:ascii="宋体" w:eastAsia="宋体" w:hAnsi="宋体" w:cs="Segoe UI" w:hint="eastAsia"/>
          <w:b/>
          <w:bCs/>
          <w:color w:val="0F1115"/>
          <w:kern w:val="0"/>
          <w:sz w:val="24"/>
          <w:szCs w:val="24"/>
        </w:rPr>
        <w:t>2</w:t>
      </w:r>
      <w:r w:rsidR="00FD171B">
        <w:rPr>
          <w:rFonts w:ascii="宋体" w:eastAsia="宋体" w:hAnsi="宋体" w:cs="Segoe UI" w:hint="eastAsia"/>
          <w:b/>
          <w:bCs/>
          <w:color w:val="0F1115"/>
          <w:kern w:val="0"/>
          <w:sz w:val="24"/>
          <w:szCs w:val="24"/>
        </w:rPr>
        <w:t xml:space="preserve"> </w:t>
      </w:r>
      <w:r w:rsidRPr="00DE4BBE">
        <w:rPr>
          <w:rFonts w:ascii="宋体" w:eastAsia="宋体" w:hAnsi="宋体" w:cs="Times New Roman"/>
          <w:color w:val="0F1115"/>
          <w:kern w:val="0"/>
          <w:sz w:val="24"/>
          <w:szCs w:val="24"/>
        </w:rPr>
        <w:t>联合初筛结果组合与肠镜检</w:t>
      </w:r>
      <w:proofErr w:type="gramStart"/>
      <w:r w:rsidRPr="00DE4BBE">
        <w:rPr>
          <w:rFonts w:ascii="宋体" w:eastAsia="宋体" w:hAnsi="宋体" w:cs="Times New Roman"/>
          <w:color w:val="0F1115"/>
          <w:kern w:val="0"/>
          <w:sz w:val="24"/>
          <w:szCs w:val="24"/>
        </w:rPr>
        <w:t>查结果</w:t>
      </w:r>
      <w:proofErr w:type="gramEnd"/>
      <w:r w:rsidRPr="00DE4BBE">
        <w:rPr>
          <w:rFonts w:ascii="宋体" w:eastAsia="宋体" w:hAnsi="宋体" w:cs="Times New Roman"/>
          <w:color w:val="0F1115"/>
          <w:kern w:val="0"/>
          <w:sz w:val="24"/>
          <w:szCs w:val="24"/>
        </w:rPr>
        <w:t>的总体</w:t>
      </w:r>
      <w:r w:rsidR="00922061">
        <w:rPr>
          <w:rFonts w:ascii="宋体" w:eastAsia="宋体" w:hAnsi="宋体" w:cs="Times New Roman" w:hint="eastAsia"/>
          <w:color w:val="0F1115"/>
          <w:kern w:val="0"/>
          <w:sz w:val="24"/>
          <w:szCs w:val="24"/>
        </w:rPr>
        <w:t>（a）</w:t>
      </w:r>
      <w:r w:rsidR="00DE4BBE" w:rsidRPr="00DE4BBE">
        <w:rPr>
          <w:rFonts w:ascii="宋体" w:eastAsia="宋体" w:hAnsi="宋体" w:cs="Times New Roman" w:hint="eastAsia"/>
          <w:color w:val="0F1115"/>
          <w:kern w:val="0"/>
          <w:sz w:val="24"/>
          <w:szCs w:val="24"/>
        </w:rPr>
        <w:t>、男性</w:t>
      </w:r>
      <w:r w:rsidR="00922061">
        <w:rPr>
          <w:rFonts w:ascii="宋体" w:eastAsia="宋体" w:hAnsi="宋体" w:cs="Times New Roman" w:hint="eastAsia"/>
          <w:color w:val="0F1115"/>
          <w:kern w:val="0"/>
          <w:sz w:val="24"/>
          <w:szCs w:val="24"/>
        </w:rPr>
        <w:t>(b)</w:t>
      </w:r>
      <w:r w:rsidR="00DE4BBE" w:rsidRPr="00DE4BBE">
        <w:rPr>
          <w:rFonts w:ascii="宋体" w:eastAsia="宋体" w:hAnsi="宋体" w:cs="Times New Roman" w:hint="eastAsia"/>
          <w:color w:val="0F1115"/>
          <w:kern w:val="0"/>
          <w:sz w:val="24"/>
          <w:szCs w:val="24"/>
        </w:rPr>
        <w:t>和女性</w:t>
      </w:r>
    </w:p>
    <w:p w14:paraId="05BAE2C1" w14:textId="7A6E1623" w:rsidR="00BA5EC7" w:rsidRDefault="00922061" w:rsidP="00F94B75">
      <w:pPr>
        <w:widowControl/>
        <w:shd w:val="clear" w:color="auto" w:fill="FFFFFF"/>
        <w:adjustRightInd w:val="0"/>
        <w:snapToGrid w:val="0"/>
        <w:spacing w:line="300" w:lineRule="auto"/>
        <w:jc w:val="center"/>
        <w:rPr>
          <w:rFonts w:ascii="宋体" w:eastAsia="宋体" w:hAnsi="宋体" w:cs="Times New Roman" w:hint="eastAsia"/>
          <w:color w:val="0F1115"/>
          <w:kern w:val="0"/>
          <w:sz w:val="24"/>
          <w:szCs w:val="24"/>
        </w:rPr>
      </w:pPr>
      <w:r>
        <w:rPr>
          <w:rFonts w:ascii="宋体" w:eastAsia="宋体" w:hAnsi="宋体" w:cs="Times New Roman" w:hint="eastAsia"/>
          <w:color w:val="0F1115"/>
          <w:kern w:val="0"/>
          <w:sz w:val="24"/>
          <w:szCs w:val="24"/>
        </w:rPr>
        <w:t>(c)</w:t>
      </w:r>
      <w:r w:rsidR="00BA5EC7" w:rsidRPr="00DE4BBE">
        <w:rPr>
          <w:rFonts w:ascii="宋体" w:eastAsia="宋体" w:hAnsi="宋体" w:cs="Times New Roman"/>
          <w:color w:val="0F1115"/>
          <w:kern w:val="0"/>
          <w:sz w:val="24"/>
          <w:szCs w:val="24"/>
        </w:rPr>
        <w:t>对应分析二维因子图</w:t>
      </w:r>
    </w:p>
    <w:p w14:paraId="6C54453B" w14:textId="40F364B8" w:rsidR="002A7F12" w:rsidRDefault="002A7F12" w:rsidP="002A7F12">
      <w:pPr>
        <w:widowControl/>
        <w:shd w:val="clear" w:color="auto" w:fill="FFFFFF"/>
        <w:adjustRightInd w:val="0"/>
        <w:snapToGrid w:val="0"/>
        <w:jc w:val="center"/>
        <w:rPr>
          <w:rFonts w:ascii="Times New Roman" w:hAnsi="Times New Roman" w:cs="Times New Roman"/>
          <w:b/>
          <w:color w:val="0F1115"/>
          <w:sz w:val="24"/>
          <w:szCs w:val="24"/>
          <w:shd w:val="clear" w:color="auto" w:fill="FFFFFF"/>
        </w:rPr>
      </w:pPr>
      <w:r w:rsidRPr="00BC6A32">
        <w:rPr>
          <w:rFonts w:ascii="Times New Roman" w:hAnsi="Times New Roman" w:cs="Times New Roman" w:hint="eastAsia"/>
          <w:b/>
          <w:color w:val="0F1115"/>
          <w:sz w:val="24"/>
          <w:szCs w:val="24"/>
          <w:shd w:val="clear" w:color="auto" w:fill="FFFFFF"/>
        </w:rPr>
        <w:lastRenderedPageBreak/>
        <w:t>F</w:t>
      </w:r>
      <w:r w:rsidRPr="00BC6A32">
        <w:rPr>
          <w:rFonts w:ascii="Times New Roman" w:hAnsi="Times New Roman" w:cs="Times New Roman"/>
          <w:b/>
          <w:color w:val="0F1115"/>
          <w:sz w:val="24"/>
          <w:szCs w:val="24"/>
          <w:shd w:val="clear" w:color="auto" w:fill="FFFFFF"/>
        </w:rPr>
        <w:t xml:space="preserve">igure </w:t>
      </w:r>
      <w:r w:rsidR="000D1BD7" w:rsidRPr="00BC6A32">
        <w:rPr>
          <w:rFonts w:ascii="Times New Roman" w:hAnsi="Times New Roman" w:cs="Times New Roman" w:hint="eastAsia"/>
          <w:b/>
          <w:color w:val="0F1115"/>
          <w:sz w:val="24"/>
          <w:szCs w:val="24"/>
          <w:shd w:val="clear" w:color="auto" w:fill="FFFFFF"/>
        </w:rPr>
        <w:t>2</w:t>
      </w:r>
      <w:r w:rsidRPr="00BC6A32">
        <w:rPr>
          <w:rFonts w:ascii="Times New Roman" w:hAnsi="Times New Roman" w:cs="Times New Roman"/>
          <w:b/>
          <w:color w:val="0F1115"/>
          <w:sz w:val="24"/>
          <w:szCs w:val="24"/>
          <w:shd w:val="clear" w:color="auto" w:fill="FFFFFF"/>
        </w:rPr>
        <w:t xml:space="preserve"> Two-dimensional correspondence maps of combined primary screening result and colonoscopy outcomes: overall (a), male (b), and female (c)</w:t>
      </w:r>
    </w:p>
    <w:p w14:paraId="264E3DFE" w14:textId="77777777" w:rsidR="00016B93" w:rsidRDefault="00016B93" w:rsidP="002A7F12">
      <w:pPr>
        <w:widowControl/>
        <w:shd w:val="clear" w:color="auto" w:fill="FFFFFF"/>
        <w:adjustRightInd w:val="0"/>
        <w:snapToGrid w:val="0"/>
        <w:jc w:val="center"/>
        <w:rPr>
          <w:rFonts w:ascii="Times New Roman" w:hAnsi="Times New Roman" w:cs="Times New Roman"/>
          <w:b/>
          <w:color w:val="0F1115"/>
          <w:sz w:val="24"/>
          <w:szCs w:val="24"/>
          <w:shd w:val="clear" w:color="auto" w:fill="FFFFFF"/>
        </w:rPr>
      </w:pPr>
    </w:p>
    <w:p w14:paraId="7AA0151C" w14:textId="6BC3B03D" w:rsidR="00016B93" w:rsidRDefault="00CE3E91">
      <w:pPr>
        <w:widowControl/>
        <w:shd w:val="clear" w:color="auto" w:fill="FFFFFF"/>
        <w:adjustRightInd w:val="0"/>
        <w:snapToGrid w:val="0"/>
        <w:spacing w:before="240" w:after="240" w:line="300" w:lineRule="auto"/>
        <w:ind w:firstLineChars="200" w:firstLine="480"/>
        <w:rPr>
          <w:rStyle w:val="af"/>
          <w:rFonts w:ascii="Times New Roman" w:hAnsi="Times New Roman" w:cs="Times New Roman"/>
          <w:color w:val="0F1115"/>
          <w:shd w:val="clear" w:color="auto" w:fill="FFFFFF"/>
        </w:rPr>
      </w:pPr>
      <w:r w:rsidRPr="00CE3E91">
        <w:rPr>
          <w:rFonts w:ascii="Times New Roman" w:eastAsia="宋体" w:hAnsi="Times New Roman" w:cs="Times New Roman"/>
          <w:color w:val="0F1115"/>
          <w:kern w:val="0"/>
          <w:sz w:val="24"/>
          <w:szCs w:val="24"/>
        </w:rPr>
        <w:t>按年龄组分层进行对应分析，结果见图</w:t>
      </w:r>
      <w:r w:rsidRPr="00CE3E91">
        <w:rPr>
          <w:rFonts w:ascii="Times New Roman" w:eastAsia="宋体" w:hAnsi="Times New Roman" w:cs="Times New Roman"/>
          <w:color w:val="0F1115"/>
          <w:kern w:val="0"/>
          <w:sz w:val="24"/>
          <w:szCs w:val="24"/>
        </w:rPr>
        <w:t>2</w:t>
      </w:r>
      <w:r w:rsidRPr="00CE3E91">
        <w:rPr>
          <w:rFonts w:ascii="Times New Roman" w:eastAsia="宋体" w:hAnsi="Times New Roman" w:cs="Times New Roman"/>
          <w:color w:val="0F1115"/>
          <w:kern w:val="0"/>
          <w:sz w:val="24"/>
          <w:szCs w:val="24"/>
        </w:rPr>
        <w:t>。各年龄组中</w:t>
      </w:r>
      <w:r>
        <w:rPr>
          <w:rFonts w:ascii="Times New Roman" w:eastAsia="宋体" w:hAnsi="Times New Roman" w:cs="Times New Roman" w:hint="eastAsia"/>
          <w:color w:val="0F1115"/>
          <w:kern w:val="0"/>
          <w:sz w:val="24"/>
          <w:szCs w:val="24"/>
        </w:rPr>
        <w:t>观察到的</w:t>
      </w:r>
      <w:r w:rsidRPr="00CE3E91">
        <w:rPr>
          <w:rFonts w:ascii="Times New Roman" w:eastAsia="宋体" w:hAnsi="Times New Roman" w:cs="Times New Roman"/>
          <w:color w:val="0F1115"/>
          <w:kern w:val="0"/>
          <w:sz w:val="24"/>
          <w:szCs w:val="24"/>
        </w:rPr>
        <w:t>风险</w:t>
      </w:r>
      <w:r>
        <w:rPr>
          <w:rFonts w:ascii="Times New Roman" w:eastAsia="宋体" w:hAnsi="Times New Roman" w:cs="Times New Roman" w:hint="eastAsia"/>
          <w:color w:val="0F1115"/>
          <w:kern w:val="0"/>
          <w:sz w:val="24"/>
          <w:szCs w:val="24"/>
        </w:rPr>
        <w:t>梯度较为一致</w:t>
      </w:r>
      <w:r w:rsidRPr="00CE3E91">
        <w:rPr>
          <w:rFonts w:ascii="Times New Roman" w:eastAsia="宋体" w:hAnsi="Times New Roman" w:cs="Times New Roman"/>
          <w:color w:val="0F1115"/>
          <w:kern w:val="0"/>
          <w:sz w:val="24"/>
          <w:szCs w:val="24"/>
        </w:rPr>
        <w:t>：组合</w:t>
      </w:r>
      <w:r w:rsidRPr="00CE3E91">
        <w:rPr>
          <w:rFonts w:ascii="Times New Roman" w:eastAsia="宋体" w:hAnsi="Times New Roman" w:cs="Times New Roman"/>
          <w:color w:val="0F1115"/>
          <w:kern w:val="0"/>
          <w:sz w:val="24"/>
          <w:szCs w:val="24"/>
        </w:rPr>
        <w:t>1</w:t>
      </w:r>
      <w:r w:rsidRPr="00CE3E91">
        <w:rPr>
          <w:rFonts w:ascii="Times New Roman" w:eastAsia="宋体" w:hAnsi="Times New Roman" w:cs="Times New Roman"/>
          <w:color w:val="0F1115"/>
          <w:kern w:val="0"/>
          <w:sz w:val="24"/>
          <w:szCs w:val="24"/>
        </w:rPr>
        <w:t>在各</w:t>
      </w:r>
      <w:r w:rsidR="00533296">
        <w:rPr>
          <w:rFonts w:ascii="Times New Roman" w:eastAsia="宋体" w:hAnsi="Times New Roman" w:cs="Times New Roman" w:hint="eastAsia"/>
          <w:color w:val="0F1115"/>
          <w:kern w:val="0"/>
          <w:sz w:val="24"/>
          <w:szCs w:val="24"/>
        </w:rPr>
        <w:t>年龄</w:t>
      </w:r>
      <w:r w:rsidRPr="00CE3E91">
        <w:rPr>
          <w:rFonts w:ascii="Times New Roman" w:eastAsia="宋体" w:hAnsi="Times New Roman" w:cs="Times New Roman"/>
          <w:color w:val="0F1115"/>
          <w:kern w:val="0"/>
          <w:sz w:val="24"/>
          <w:szCs w:val="24"/>
        </w:rPr>
        <w:t>组中均分布于</w:t>
      </w:r>
      <w:r w:rsidRPr="00CE3E91">
        <w:rPr>
          <w:rFonts w:ascii="Times New Roman" w:eastAsia="宋体" w:hAnsi="Times New Roman" w:cs="Times New Roman"/>
          <w:color w:val="0F1115"/>
          <w:kern w:val="0"/>
          <w:sz w:val="24"/>
          <w:szCs w:val="24"/>
        </w:rPr>
        <w:t>“</w:t>
      </w:r>
      <w:r w:rsidRPr="00CE3E91">
        <w:rPr>
          <w:rFonts w:ascii="Times New Roman" w:eastAsia="宋体" w:hAnsi="Times New Roman" w:cs="Times New Roman"/>
          <w:color w:val="0F1115"/>
          <w:kern w:val="0"/>
          <w:sz w:val="24"/>
          <w:szCs w:val="24"/>
        </w:rPr>
        <w:t>无病变</w:t>
      </w:r>
      <w:r w:rsidRPr="00CE3E91">
        <w:rPr>
          <w:rFonts w:ascii="Times New Roman" w:eastAsia="宋体" w:hAnsi="Times New Roman" w:cs="Times New Roman"/>
          <w:color w:val="0F1115"/>
          <w:kern w:val="0"/>
          <w:sz w:val="24"/>
          <w:szCs w:val="24"/>
        </w:rPr>
        <w:t>”</w:t>
      </w:r>
      <w:r w:rsidR="00533296">
        <w:rPr>
          <w:rFonts w:ascii="Times New Roman" w:eastAsia="宋体" w:hAnsi="Times New Roman" w:cs="Times New Roman" w:hint="eastAsia"/>
          <w:color w:val="0F1115"/>
          <w:kern w:val="0"/>
          <w:sz w:val="24"/>
          <w:szCs w:val="24"/>
        </w:rPr>
        <w:t>点附近</w:t>
      </w:r>
      <w:r w:rsidRPr="00CE3E91">
        <w:rPr>
          <w:rFonts w:ascii="Times New Roman" w:eastAsia="宋体" w:hAnsi="Times New Roman" w:cs="Times New Roman"/>
          <w:color w:val="0F1115"/>
          <w:kern w:val="0"/>
          <w:sz w:val="24"/>
          <w:szCs w:val="24"/>
        </w:rPr>
        <w:t>；组合</w:t>
      </w:r>
      <w:r w:rsidRPr="00CE3E91">
        <w:rPr>
          <w:rFonts w:ascii="Times New Roman" w:eastAsia="宋体" w:hAnsi="Times New Roman" w:cs="Times New Roman"/>
          <w:color w:val="0F1115"/>
          <w:kern w:val="0"/>
          <w:sz w:val="24"/>
          <w:szCs w:val="24"/>
        </w:rPr>
        <w:t>4</w:t>
      </w:r>
      <w:r w:rsidRPr="00CE3E91">
        <w:rPr>
          <w:rFonts w:ascii="Times New Roman" w:eastAsia="宋体" w:hAnsi="Times New Roman" w:cs="Times New Roman"/>
          <w:color w:val="0F1115"/>
          <w:kern w:val="0"/>
          <w:sz w:val="24"/>
          <w:szCs w:val="24"/>
        </w:rPr>
        <w:t>与组合</w:t>
      </w:r>
      <w:r w:rsidRPr="00CE3E91">
        <w:rPr>
          <w:rFonts w:ascii="Times New Roman" w:eastAsia="宋体" w:hAnsi="Times New Roman" w:cs="Times New Roman"/>
          <w:color w:val="0F1115"/>
          <w:kern w:val="0"/>
          <w:sz w:val="24"/>
          <w:szCs w:val="24"/>
        </w:rPr>
        <w:t>5</w:t>
      </w:r>
      <w:r w:rsidRPr="00CE3E91">
        <w:rPr>
          <w:rFonts w:ascii="Times New Roman" w:eastAsia="宋体" w:hAnsi="Times New Roman" w:cs="Times New Roman"/>
          <w:color w:val="0F1115"/>
          <w:kern w:val="0"/>
          <w:sz w:val="24"/>
          <w:szCs w:val="24"/>
        </w:rPr>
        <w:t>则随年龄增加不断向</w:t>
      </w:r>
      <w:r w:rsidRPr="00CE3E91">
        <w:rPr>
          <w:rFonts w:ascii="Times New Roman" w:eastAsia="宋体" w:hAnsi="Times New Roman" w:cs="Times New Roman"/>
          <w:color w:val="0F1115"/>
          <w:kern w:val="0"/>
          <w:sz w:val="24"/>
          <w:szCs w:val="24"/>
        </w:rPr>
        <w:t>“</w:t>
      </w:r>
      <w:r w:rsidRPr="00CE3E91">
        <w:rPr>
          <w:rFonts w:ascii="Times New Roman" w:eastAsia="宋体" w:hAnsi="Times New Roman" w:cs="Times New Roman"/>
          <w:color w:val="0F1115"/>
          <w:kern w:val="0"/>
          <w:sz w:val="24"/>
          <w:szCs w:val="24"/>
        </w:rPr>
        <w:t>大肠癌</w:t>
      </w:r>
      <w:r w:rsidRPr="00CE3E91">
        <w:rPr>
          <w:rFonts w:ascii="Times New Roman" w:eastAsia="宋体" w:hAnsi="Times New Roman" w:cs="Times New Roman"/>
          <w:color w:val="0F1115"/>
          <w:kern w:val="0"/>
          <w:sz w:val="24"/>
          <w:szCs w:val="24"/>
        </w:rPr>
        <w:t>”</w:t>
      </w:r>
      <w:r w:rsidR="00533296">
        <w:rPr>
          <w:rFonts w:ascii="Times New Roman" w:eastAsia="宋体" w:hAnsi="Times New Roman" w:cs="Times New Roman" w:hint="eastAsia"/>
          <w:color w:val="0F1115"/>
          <w:kern w:val="0"/>
          <w:sz w:val="24"/>
          <w:szCs w:val="24"/>
        </w:rPr>
        <w:t>点</w:t>
      </w:r>
      <w:r w:rsidRPr="00CE3E91">
        <w:rPr>
          <w:rFonts w:ascii="Times New Roman" w:eastAsia="宋体" w:hAnsi="Times New Roman" w:cs="Times New Roman"/>
          <w:color w:val="0F1115"/>
          <w:kern w:val="0"/>
          <w:sz w:val="24"/>
          <w:szCs w:val="24"/>
        </w:rPr>
        <w:t>方向</w:t>
      </w:r>
      <w:r w:rsidR="00533296">
        <w:rPr>
          <w:rFonts w:ascii="Times New Roman" w:eastAsia="宋体" w:hAnsi="Times New Roman" w:cs="Times New Roman" w:hint="eastAsia"/>
          <w:color w:val="0F1115"/>
          <w:kern w:val="0"/>
          <w:sz w:val="24"/>
          <w:szCs w:val="24"/>
        </w:rPr>
        <w:t>靠近</w:t>
      </w:r>
      <w:r w:rsidRPr="00CE3E91">
        <w:rPr>
          <w:rFonts w:ascii="Times New Roman" w:eastAsia="宋体" w:hAnsi="Times New Roman" w:cs="Times New Roman"/>
          <w:color w:val="0F1115"/>
          <w:kern w:val="0"/>
          <w:sz w:val="24"/>
          <w:szCs w:val="24"/>
        </w:rPr>
        <w:t>。</w:t>
      </w:r>
      <w:r w:rsidRPr="00CE3E91">
        <w:rPr>
          <w:rFonts w:ascii="Times New Roman" w:eastAsia="宋体" w:hAnsi="Times New Roman" w:cs="Times New Roman"/>
          <w:color w:val="0F1115"/>
          <w:kern w:val="0"/>
          <w:sz w:val="24"/>
          <w:szCs w:val="24"/>
        </w:rPr>
        <w:t>50-54</w:t>
      </w:r>
      <w:r w:rsidRPr="00CE3E91">
        <w:rPr>
          <w:rFonts w:ascii="Times New Roman" w:eastAsia="宋体" w:hAnsi="Times New Roman" w:cs="Times New Roman"/>
          <w:color w:val="0F1115"/>
          <w:kern w:val="0"/>
          <w:sz w:val="24"/>
          <w:szCs w:val="24"/>
        </w:rPr>
        <w:t>岁组中，</w:t>
      </w:r>
      <w:r w:rsidR="00533296">
        <w:rPr>
          <w:rFonts w:ascii="Times New Roman" w:eastAsia="宋体" w:hAnsi="Times New Roman" w:cs="Times New Roman" w:hint="eastAsia"/>
          <w:color w:val="0F1115"/>
          <w:kern w:val="0"/>
          <w:sz w:val="24"/>
          <w:szCs w:val="24"/>
        </w:rPr>
        <w:t>各</w:t>
      </w:r>
      <w:r w:rsidRPr="00CE3E91">
        <w:rPr>
          <w:rFonts w:ascii="Times New Roman" w:eastAsia="宋体" w:hAnsi="Times New Roman" w:cs="Times New Roman"/>
          <w:color w:val="0F1115"/>
          <w:kern w:val="0"/>
          <w:sz w:val="24"/>
          <w:szCs w:val="24"/>
        </w:rPr>
        <w:t>组合与</w:t>
      </w:r>
      <w:r w:rsidRPr="00CE3E91">
        <w:rPr>
          <w:rFonts w:ascii="Times New Roman" w:eastAsia="宋体" w:hAnsi="Times New Roman" w:cs="Times New Roman"/>
          <w:color w:val="0F1115"/>
          <w:kern w:val="0"/>
          <w:sz w:val="24"/>
          <w:szCs w:val="24"/>
        </w:rPr>
        <w:t>“</w:t>
      </w:r>
      <w:r w:rsidRPr="00CE3E91">
        <w:rPr>
          <w:rFonts w:ascii="Times New Roman" w:eastAsia="宋体" w:hAnsi="Times New Roman" w:cs="Times New Roman"/>
          <w:color w:val="0F1115"/>
          <w:kern w:val="0"/>
          <w:sz w:val="24"/>
          <w:szCs w:val="24"/>
        </w:rPr>
        <w:t>大肠癌</w:t>
      </w:r>
      <w:r w:rsidRPr="00CE3E91">
        <w:rPr>
          <w:rFonts w:ascii="Times New Roman" w:eastAsia="宋体" w:hAnsi="Times New Roman" w:cs="Times New Roman"/>
          <w:color w:val="0F1115"/>
          <w:kern w:val="0"/>
          <w:sz w:val="24"/>
          <w:szCs w:val="24"/>
        </w:rPr>
        <w:t>”</w:t>
      </w:r>
      <w:r w:rsidR="00533296">
        <w:rPr>
          <w:rFonts w:ascii="Times New Roman" w:eastAsia="宋体" w:hAnsi="Times New Roman" w:cs="Times New Roman" w:hint="eastAsia"/>
          <w:color w:val="0F1115"/>
          <w:kern w:val="0"/>
          <w:sz w:val="24"/>
          <w:szCs w:val="24"/>
        </w:rPr>
        <w:t>点</w:t>
      </w:r>
      <w:r w:rsidRPr="00CE3E91">
        <w:rPr>
          <w:rFonts w:ascii="Times New Roman" w:eastAsia="宋体" w:hAnsi="Times New Roman" w:cs="Times New Roman"/>
          <w:color w:val="0F1115"/>
          <w:kern w:val="0"/>
          <w:sz w:val="24"/>
          <w:szCs w:val="24"/>
        </w:rPr>
        <w:t>距离均较远；</w:t>
      </w:r>
      <w:r w:rsidR="00533296" w:rsidRPr="0024267A">
        <w:rPr>
          <w:rFonts w:ascii="Times New Roman" w:eastAsia="宋体" w:hAnsi="Times New Roman" w:cs="Times New Roman" w:hint="eastAsia"/>
          <w:color w:val="0F1115"/>
          <w:kern w:val="0"/>
          <w:sz w:val="24"/>
          <w:szCs w:val="24"/>
        </w:rPr>
        <w:t>随着年龄增长</w:t>
      </w:r>
      <w:r w:rsidR="00533296">
        <w:rPr>
          <w:rFonts w:ascii="Times New Roman" w:eastAsia="宋体" w:hAnsi="Times New Roman" w:cs="Times New Roman" w:hint="eastAsia"/>
          <w:color w:val="0F1115"/>
          <w:kern w:val="0"/>
          <w:sz w:val="24"/>
          <w:szCs w:val="24"/>
        </w:rPr>
        <w:t>，</w:t>
      </w:r>
      <w:r w:rsidRPr="00CE3E91">
        <w:rPr>
          <w:rFonts w:ascii="Times New Roman" w:eastAsia="宋体" w:hAnsi="Times New Roman" w:cs="Times New Roman"/>
          <w:color w:val="0F1115"/>
          <w:kern w:val="0"/>
          <w:sz w:val="24"/>
          <w:szCs w:val="24"/>
        </w:rPr>
        <w:t>高风险组合（组合</w:t>
      </w:r>
      <w:r w:rsidRPr="00CE3E91">
        <w:rPr>
          <w:rFonts w:ascii="Times New Roman" w:eastAsia="宋体" w:hAnsi="Times New Roman" w:cs="Times New Roman"/>
          <w:color w:val="0F1115"/>
          <w:kern w:val="0"/>
          <w:sz w:val="24"/>
          <w:szCs w:val="24"/>
        </w:rPr>
        <w:t>4</w:t>
      </w:r>
      <w:r w:rsidRPr="00CE3E91">
        <w:rPr>
          <w:rFonts w:ascii="Times New Roman" w:eastAsia="宋体" w:hAnsi="Times New Roman" w:cs="Times New Roman"/>
          <w:color w:val="0F1115"/>
          <w:kern w:val="0"/>
          <w:sz w:val="24"/>
          <w:szCs w:val="24"/>
        </w:rPr>
        <w:t>、</w:t>
      </w:r>
      <w:r w:rsidRPr="00CE3E91">
        <w:rPr>
          <w:rFonts w:ascii="Times New Roman" w:eastAsia="宋体" w:hAnsi="Times New Roman" w:cs="Times New Roman"/>
          <w:color w:val="0F1115"/>
          <w:kern w:val="0"/>
          <w:sz w:val="24"/>
          <w:szCs w:val="24"/>
        </w:rPr>
        <w:t>5</w:t>
      </w:r>
      <w:r w:rsidRPr="00CE3E91">
        <w:rPr>
          <w:rFonts w:ascii="Times New Roman" w:eastAsia="宋体" w:hAnsi="Times New Roman" w:cs="Times New Roman"/>
          <w:color w:val="0F1115"/>
          <w:kern w:val="0"/>
          <w:sz w:val="24"/>
          <w:szCs w:val="24"/>
        </w:rPr>
        <w:t>）与</w:t>
      </w:r>
      <w:r w:rsidRPr="00CE3E91">
        <w:rPr>
          <w:rFonts w:ascii="Times New Roman" w:eastAsia="宋体" w:hAnsi="Times New Roman" w:cs="Times New Roman"/>
          <w:color w:val="0F1115"/>
          <w:kern w:val="0"/>
          <w:sz w:val="24"/>
          <w:szCs w:val="24"/>
        </w:rPr>
        <w:t>“</w:t>
      </w:r>
      <w:r w:rsidRPr="00CE3E91">
        <w:rPr>
          <w:rFonts w:ascii="Times New Roman" w:eastAsia="宋体" w:hAnsi="Times New Roman" w:cs="Times New Roman"/>
          <w:color w:val="0F1115"/>
          <w:kern w:val="0"/>
          <w:sz w:val="24"/>
          <w:szCs w:val="24"/>
        </w:rPr>
        <w:t>大肠癌</w:t>
      </w:r>
      <w:r w:rsidRPr="00CE3E91">
        <w:rPr>
          <w:rFonts w:ascii="Times New Roman" w:eastAsia="宋体" w:hAnsi="Times New Roman" w:cs="Times New Roman"/>
          <w:color w:val="0F1115"/>
          <w:kern w:val="0"/>
          <w:sz w:val="24"/>
          <w:szCs w:val="24"/>
        </w:rPr>
        <w:t>”</w:t>
      </w:r>
      <w:r w:rsidR="00533296">
        <w:rPr>
          <w:rFonts w:ascii="Times New Roman" w:eastAsia="宋体" w:hAnsi="Times New Roman" w:cs="Times New Roman" w:hint="eastAsia"/>
          <w:color w:val="0F1115"/>
          <w:kern w:val="0"/>
          <w:sz w:val="24"/>
          <w:szCs w:val="24"/>
        </w:rPr>
        <w:t>点</w:t>
      </w:r>
      <w:r w:rsidRPr="00CE3E91">
        <w:rPr>
          <w:rFonts w:ascii="Times New Roman" w:eastAsia="宋体" w:hAnsi="Times New Roman" w:cs="Times New Roman"/>
          <w:color w:val="0F1115"/>
          <w:kern w:val="0"/>
          <w:sz w:val="24"/>
          <w:szCs w:val="24"/>
        </w:rPr>
        <w:t>的</w:t>
      </w:r>
      <w:r w:rsidR="00533296">
        <w:rPr>
          <w:rFonts w:ascii="Times New Roman" w:eastAsia="宋体" w:hAnsi="Times New Roman" w:cs="Times New Roman" w:hint="eastAsia"/>
          <w:color w:val="0F1115"/>
          <w:kern w:val="0"/>
          <w:sz w:val="24"/>
          <w:szCs w:val="24"/>
        </w:rPr>
        <w:t>距离逐渐缩短</w:t>
      </w:r>
      <w:r w:rsidRPr="00CE3E91">
        <w:rPr>
          <w:rFonts w:ascii="Times New Roman" w:eastAsia="宋体" w:hAnsi="Times New Roman" w:cs="Times New Roman"/>
          <w:color w:val="0F1115"/>
          <w:kern w:val="0"/>
          <w:sz w:val="24"/>
          <w:szCs w:val="24"/>
        </w:rPr>
        <w:t>，至</w:t>
      </w:r>
      <w:r w:rsidRPr="00CE3E91">
        <w:rPr>
          <w:rFonts w:ascii="Times New Roman" w:eastAsia="宋体" w:hAnsi="Times New Roman" w:cs="Times New Roman"/>
          <w:color w:val="0F1115"/>
          <w:kern w:val="0"/>
          <w:sz w:val="24"/>
          <w:szCs w:val="24"/>
        </w:rPr>
        <w:t>70-74</w:t>
      </w:r>
      <w:r w:rsidRPr="00CE3E91">
        <w:rPr>
          <w:rFonts w:ascii="Times New Roman" w:eastAsia="宋体" w:hAnsi="Times New Roman" w:cs="Times New Roman"/>
          <w:color w:val="0F1115"/>
          <w:kern w:val="0"/>
          <w:sz w:val="24"/>
          <w:szCs w:val="24"/>
        </w:rPr>
        <w:t>岁组缩至最小</w:t>
      </w:r>
      <w:r w:rsidR="00533296">
        <w:rPr>
          <w:rFonts w:ascii="Times New Roman" w:eastAsia="宋体" w:hAnsi="Times New Roman" w:cs="Times New Roman" w:hint="eastAsia"/>
          <w:color w:val="0F1115"/>
          <w:kern w:val="0"/>
          <w:sz w:val="24"/>
          <w:szCs w:val="24"/>
        </w:rPr>
        <w:t>；</w:t>
      </w:r>
      <w:r w:rsidR="00533296" w:rsidRPr="00D5197D">
        <w:rPr>
          <w:rFonts w:ascii="宋体" w:eastAsia="宋体" w:hAnsi="宋体" w:cs="Segoe UI"/>
          <w:bCs/>
          <w:color w:val="0F1115"/>
          <w:kern w:val="0"/>
          <w:szCs w:val="21"/>
        </w:rPr>
        <w:t>≥</w:t>
      </w:r>
      <w:r w:rsidRPr="00CE3E91">
        <w:rPr>
          <w:rFonts w:ascii="Times New Roman" w:eastAsia="宋体" w:hAnsi="Times New Roman" w:cs="Times New Roman"/>
          <w:color w:val="0F1115"/>
          <w:kern w:val="0"/>
          <w:sz w:val="24"/>
          <w:szCs w:val="24"/>
        </w:rPr>
        <w:t>75</w:t>
      </w:r>
      <w:r w:rsidRPr="00CE3E91">
        <w:rPr>
          <w:rFonts w:ascii="Times New Roman" w:eastAsia="宋体" w:hAnsi="Times New Roman" w:cs="Times New Roman"/>
          <w:color w:val="0F1115"/>
          <w:kern w:val="0"/>
          <w:sz w:val="24"/>
          <w:szCs w:val="24"/>
        </w:rPr>
        <w:t>岁组中，这一距离略有反弹，但整体仍维持在较近水平。</w:t>
      </w:r>
    </w:p>
    <w:tbl>
      <w:tblPr>
        <w:tblStyle w:val="afa"/>
        <w:tblW w:w="11483" w:type="dxa"/>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13"/>
        <w:gridCol w:w="5670"/>
      </w:tblGrid>
      <w:tr w:rsidR="0071384A" w14:paraId="7422F83E" w14:textId="77777777" w:rsidTr="000D1BD7">
        <w:tc>
          <w:tcPr>
            <w:tcW w:w="5813" w:type="dxa"/>
          </w:tcPr>
          <w:p w14:paraId="2DC09E48" w14:textId="3E0437B7" w:rsidR="00EA3FCD" w:rsidRDefault="009F4CD1" w:rsidP="009F4CD1">
            <w:pPr>
              <w:widowControl/>
              <w:adjustRightInd w:val="0"/>
              <w:snapToGrid w:val="0"/>
              <w:spacing w:before="240" w:after="240" w:line="300" w:lineRule="auto"/>
              <w:jc w:val="center"/>
              <w:rPr>
                <w:rFonts w:ascii="Times New Roman" w:eastAsia="宋体" w:hAnsi="Times New Roman" w:cs="Times New Roman"/>
                <w:color w:val="0F1115"/>
                <w:kern w:val="0"/>
                <w:sz w:val="24"/>
                <w:szCs w:val="24"/>
              </w:rPr>
            </w:pPr>
            <w:r w:rsidRPr="009F4CD1">
              <w:rPr>
                <w:rFonts w:ascii="Times New Roman" w:eastAsia="宋体" w:hAnsi="Times New Roman" w:cs="Times New Roman"/>
                <w:noProof/>
                <w:color w:val="0F1115"/>
                <w:kern w:val="0"/>
                <w:sz w:val="24"/>
                <w:szCs w:val="24"/>
              </w:rPr>
              <w:drawing>
                <wp:inline distT="0" distB="0" distL="0" distR="0" wp14:anchorId="5A8823DC" wp14:editId="24196B58">
                  <wp:extent cx="3554095" cy="2842260"/>
                  <wp:effectExtent l="0" t="0" r="8255" b="0"/>
                  <wp:docPr id="33517842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54095" cy="2842260"/>
                          </a:xfrm>
                          <a:prstGeom prst="rect">
                            <a:avLst/>
                          </a:prstGeom>
                          <a:noFill/>
                          <a:ln>
                            <a:noFill/>
                          </a:ln>
                        </pic:spPr>
                      </pic:pic>
                    </a:graphicData>
                  </a:graphic>
                </wp:inline>
              </w:drawing>
            </w:r>
            <w:r w:rsidR="00E532F7">
              <w:rPr>
                <w:rFonts w:ascii="Times New Roman" w:eastAsia="宋体" w:hAnsi="Times New Roman" w:cs="Times New Roman" w:hint="eastAsia"/>
                <w:color w:val="0F1115"/>
                <w:kern w:val="0"/>
                <w:sz w:val="24"/>
                <w:szCs w:val="24"/>
              </w:rPr>
              <w:t>(d) 50-54 years old</w:t>
            </w:r>
          </w:p>
        </w:tc>
        <w:tc>
          <w:tcPr>
            <w:tcW w:w="5670" w:type="dxa"/>
          </w:tcPr>
          <w:p w14:paraId="5184F11E" w14:textId="478E9ED3" w:rsidR="00EA3FCD" w:rsidRDefault="00016B93" w:rsidP="00016B93">
            <w:pPr>
              <w:widowControl/>
              <w:adjustRightInd w:val="0"/>
              <w:snapToGrid w:val="0"/>
              <w:spacing w:before="240" w:after="240" w:line="300" w:lineRule="auto"/>
              <w:jc w:val="center"/>
              <w:rPr>
                <w:rFonts w:ascii="Times New Roman" w:eastAsia="宋体" w:hAnsi="Times New Roman" w:cs="Times New Roman"/>
                <w:color w:val="0F1115"/>
                <w:kern w:val="0"/>
                <w:sz w:val="24"/>
                <w:szCs w:val="24"/>
              </w:rPr>
            </w:pPr>
            <w:r w:rsidRPr="00016B93">
              <w:rPr>
                <w:rFonts w:ascii="Times New Roman" w:eastAsia="宋体" w:hAnsi="Times New Roman" w:cs="Times New Roman"/>
                <w:noProof/>
                <w:color w:val="0F1115"/>
                <w:kern w:val="0"/>
                <w:sz w:val="24"/>
                <w:szCs w:val="24"/>
              </w:rPr>
              <w:drawing>
                <wp:inline distT="0" distB="0" distL="0" distR="0" wp14:anchorId="5936DEE6" wp14:editId="2D54D3C5">
                  <wp:extent cx="3463290" cy="2769870"/>
                  <wp:effectExtent l="0" t="0" r="3810" b="0"/>
                  <wp:docPr id="16414787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63290" cy="2769870"/>
                          </a:xfrm>
                          <a:prstGeom prst="rect">
                            <a:avLst/>
                          </a:prstGeom>
                          <a:noFill/>
                          <a:ln>
                            <a:noFill/>
                          </a:ln>
                        </pic:spPr>
                      </pic:pic>
                    </a:graphicData>
                  </a:graphic>
                </wp:inline>
              </w:drawing>
            </w:r>
            <w:r w:rsidR="00E532F7">
              <w:rPr>
                <w:rFonts w:ascii="Times New Roman" w:eastAsia="宋体" w:hAnsi="Times New Roman" w:cs="Times New Roman" w:hint="eastAsia"/>
                <w:color w:val="0F1115"/>
                <w:kern w:val="0"/>
                <w:sz w:val="24"/>
                <w:szCs w:val="24"/>
              </w:rPr>
              <w:t>(e) 55-59 years old</w:t>
            </w:r>
          </w:p>
        </w:tc>
      </w:tr>
      <w:tr w:rsidR="0071384A" w14:paraId="43C2A252" w14:textId="77777777" w:rsidTr="000D1BD7">
        <w:tc>
          <w:tcPr>
            <w:tcW w:w="5813" w:type="dxa"/>
          </w:tcPr>
          <w:p w14:paraId="7C9A5563" w14:textId="70DC72AF" w:rsidR="00EA3FCD" w:rsidRDefault="00016B93" w:rsidP="00016B93">
            <w:pPr>
              <w:widowControl/>
              <w:adjustRightInd w:val="0"/>
              <w:snapToGrid w:val="0"/>
              <w:spacing w:before="240" w:after="240" w:line="300" w:lineRule="auto"/>
              <w:jc w:val="center"/>
              <w:rPr>
                <w:rFonts w:ascii="Times New Roman" w:eastAsia="宋体" w:hAnsi="Times New Roman" w:cs="Times New Roman"/>
                <w:color w:val="0F1115"/>
                <w:kern w:val="0"/>
                <w:sz w:val="24"/>
                <w:szCs w:val="24"/>
              </w:rPr>
            </w:pPr>
            <w:r w:rsidRPr="00016B93">
              <w:rPr>
                <w:rFonts w:ascii="Times New Roman" w:eastAsia="宋体" w:hAnsi="Times New Roman" w:cs="Times New Roman"/>
                <w:noProof/>
                <w:color w:val="0F1115"/>
                <w:kern w:val="0"/>
                <w:sz w:val="24"/>
                <w:szCs w:val="24"/>
              </w:rPr>
              <w:lastRenderedPageBreak/>
              <w:drawing>
                <wp:inline distT="0" distB="0" distL="0" distR="0" wp14:anchorId="09DD840B" wp14:editId="1E561DEA">
                  <wp:extent cx="3554095" cy="2842260"/>
                  <wp:effectExtent l="0" t="0" r="8255" b="0"/>
                  <wp:docPr id="46830967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4095" cy="2842260"/>
                          </a:xfrm>
                          <a:prstGeom prst="rect">
                            <a:avLst/>
                          </a:prstGeom>
                          <a:noFill/>
                          <a:ln>
                            <a:noFill/>
                          </a:ln>
                        </pic:spPr>
                      </pic:pic>
                    </a:graphicData>
                  </a:graphic>
                </wp:inline>
              </w:drawing>
            </w:r>
            <w:r w:rsidR="00E532F7">
              <w:rPr>
                <w:rFonts w:ascii="Times New Roman" w:eastAsia="宋体" w:hAnsi="Times New Roman" w:cs="Times New Roman" w:hint="eastAsia"/>
                <w:color w:val="0F1115"/>
                <w:kern w:val="0"/>
                <w:sz w:val="24"/>
                <w:szCs w:val="24"/>
              </w:rPr>
              <w:t>(f) 60-64 years old</w:t>
            </w:r>
          </w:p>
        </w:tc>
        <w:tc>
          <w:tcPr>
            <w:tcW w:w="5670" w:type="dxa"/>
          </w:tcPr>
          <w:p w14:paraId="47CAA256" w14:textId="2D2AF238" w:rsidR="00EA3FCD" w:rsidRDefault="00253064" w:rsidP="00253064">
            <w:pPr>
              <w:widowControl/>
              <w:adjustRightInd w:val="0"/>
              <w:snapToGrid w:val="0"/>
              <w:spacing w:before="240" w:after="240" w:line="300" w:lineRule="auto"/>
              <w:jc w:val="center"/>
              <w:rPr>
                <w:rFonts w:ascii="Times New Roman" w:eastAsia="宋体" w:hAnsi="Times New Roman" w:cs="Times New Roman"/>
                <w:color w:val="0F1115"/>
                <w:kern w:val="0"/>
                <w:sz w:val="24"/>
                <w:szCs w:val="24"/>
              </w:rPr>
            </w:pPr>
            <w:r w:rsidRPr="00253064">
              <w:rPr>
                <w:rFonts w:ascii="Times New Roman" w:eastAsia="宋体" w:hAnsi="Times New Roman" w:cs="Times New Roman"/>
                <w:noProof/>
                <w:color w:val="0F1115"/>
                <w:kern w:val="0"/>
                <w:sz w:val="24"/>
                <w:szCs w:val="24"/>
              </w:rPr>
              <w:drawing>
                <wp:inline distT="0" distB="0" distL="0" distR="0" wp14:anchorId="37D0E848" wp14:editId="3B234320">
                  <wp:extent cx="3463290" cy="2769870"/>
                  <wp:effectExtent l="0" t="0" r="3810" b="0"/>
                  <wp:docPr id="164545998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63290" cy="2769870"/>
                          </a:xfrm>
                          <a:prstGeom prst="rect">
                            <a:avLst/>
                          </a:prstGeom>
                          <a:noFill/>
                          <a:ln>
                            <a:noFill/>
                          </a:ln>
                        </pic:spPr>
                      </pic:pic>
                    </a:graphicData>
                  </a:graphic>
                </wp:inline>
              </w:drawing>
            </w:r>
            <w:r w:rsidR="00E532F7">
              <w:rPr>
                <w:rFonts w:ascii="Times New Roman" w:eastAsia="宋体" w:hAnsi="Times New Roman" w:cs="Times New Roman" w:hint="eastAsia"/>
                <w:color w:val="0F1115"/>
                <w:kern w:val="0"/>
                <w:sz w:val="24"/>
                <w:szCs w:val="24"/>
              </w:rPr>
              <w:t>(g) 65-69 years old</w:t>
            </w:r>
          </w:p>
        </w:tc>
      </w:tr>
      <w:tr w:rsidR="0071384A" w14:paraId="2008956D" w14:textId="77777777" w:rsidTr="000D1BD7">
        <w:tc>
          <w:tcPr>
            <w:tcW w:w="5813" w:type="dxa"/>
          </w:tcPr>
          <w:p w14:paraId="1CD9FEE8" w14:textId="2B17ED14" w:rsidR="00EA3FCD" w:rsidRDefault="0005402C" w:rsidP="0005402C">
            <w:pPr>
              <w:widowControl/>
              <w:adjustRightInd w:val="0"/>
              <w:snapToGrid w:val="0"/>
              <w:spacing w:before="240" w:after="240" w:line="300" w:lineRule="auto"/>
              <w:jc w:val="center"/>
              <w:rPr>
                <w:rFonts w:ascii="Times New Roman" w:eastAsia="宋体" w:hAnsi="Times New Roman" w:cs="Times New Roman"/>
                <w:color w:val="0F1115"/>
                <w:kern w:val="0"/>
                <w:sz w:val="24"/>
                <w:szCs w:val="24"/>
              </w:rPr>
            </w:pPr>
            <w:r w:rsidRPr="0005402C">
              <w:rPr>
                <w:rFonts w:ascii="Times New Roman" w:eastAsia="宋体" w:hAnsi="Times New Roman" w:cs="Times New Roman"/>
                <w:noProof/>
                <w:color w:val="0F1115"/>
                <w:kern w:val="0"/>
                <w:sz w:val="24"/>
                <w:szCs w:val="24"/>
              </w:rPr>
              <w:drawing>
                <wp:inline distT="0" distB="0" distL="0" distR="0" wp14:anchorId="69FF1FC4" wp14:editId="79F44FE7">
                  <wp:extent cx="3554095" cy="2842260"/>
                  <wp:effectExtent l="0" t="0" r="8255" b="0"/>
                  <wp:docPr id="28148927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54095" cy="2842260"/>
                          </a:xfrm>
                          <a:prstGeom prst="rect">
                            <a:avLst/>
                          </a:prstGeom>
                          <a:noFill/>
                          <a:ln>
                            <a:noFill/>
                          </a:ln>
                        </pic:spPr>
                      </pic:pic>
                    </a:graphicData>
                  </a:graphic>
                </wp:inline>
              </w:drawing>
            </w:r>
            <w:r w:rsidR="00E532F7">
              <w:rPr>
                <w:rFonts w:ascii="Times New Roman" w:eastAsia="宋体" w:hAnsi="Times New Roman" w:cs="Times New Roman" w:hint="eastAsia"/>
                <w:color w:val="0F1115"/>
                <w:kern w:val="0"/>
                <w:sz w:val="24"/>
                <w:szCs w:val="24"/>
              </w:rPr>
              <w:t>(h) 70-74 years old</w:t>
            </w:r>
          </w:p>
        </w:tc>
        <w:tc>
          <w:tcPr>
            <w:tcW w:w="5670" w:type="dxa"/>
          </w:tcPr>
          <w:p w14:paraId="7214B8F5" w14:textId="02CA9636" w:rsidR="00EA3FCD" w:rsidRDefault="009562BA" w:rsidP="009562BA">
            <w:pPr>
              <w:widowControl/>
              <w:adjustRightInd w:val="0"/>
              <w:snapToGrid w:val="0"/>
              <w:spacing w:before="240" w:after="240" w:line="300" w:lineRule="auto"/>
              <w:jc w:val="center"/>
              <w:rPr>
                <w:rFonts w:ascii="Times New Roman" w:eastAsia="宋体" w:hAnsi="Times New Roman" w:cs="Times New Roman"/>
                <w:color w:val="0F1115"/>
                <w:kern w:val="0"/>
                <w:sz w:val="24"/>
                <w:szCs w:val="24"/>
              </w:rPr>
            </w:pPr>
            <w:r w:rsidRPr="009562BA">
              <w:rPr>
                <w:rFonts w:ascii="Times New Roman" w:eastAsia="宋体" w:hAnsi="Times New Roman" w:cs="Times New Roman"/>
                <w:noProof/>
                <w:color w:val="0F1115"/>
                <w:kern w:val="0"/>
                <w:sz w:val="24"/>
                <w:szCs w:val="24"/>
              </w:rPr>
              <w:drawing>
                <wp:inline distT="0" distB="0" distL="0" distR="0" wp14:anchorId="6440B9C8" wp14:editId="45B8D02A">
                  <wp:extent cx="3463290" cy="2769870"/>
                  <wp:effectExtent l="0" t="0" r="3810" b="0"/>
                  <wp:docPr id="187865414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63290" cy="2769870"/>
                          </a:xfrm>
                          <a:prstGeom prst="rect">
                            <a:avLst/>
                          </a:prstGeom>
                          <a:noFill/>
                          <a:ln>
                            <a:noFill/>
                          </a:ln>
                        </pic:spPr>
                      </pic:pic>
                    </a:graphicData>
                  </a:graphic>
                </wp:inline>
              </w:drawing>
            </w:r>
            <w:r w:rsidR="00E532F7">
              <w:rPr>
                <w:rFonts w:ascii="Times New Roman" w:eastAsia="宋体" w:hAnsi="Times New Roman" w:cs="Times New Roman" w:hint="eastAsia"/>
                <w:color w:val="0F1115"/>
                <w:kern w:val="0"/>
                <w:sz w:val="24"/>
                <w:szCs w:val="24"/>
              </w:rPr>
              <w:t>(</w:t>
            </w:r>
            <w:proofErr w:type="spellStart"/>
            <w:r w:rsidR="00E532F7">
              <w:rPr>
                <w:rFonts w:ascii="Times New Roman" w:eastAsia="宋体" w:hAnsi="Times New Roman" w:cs="Times New Roman" w:hint="eastAsia"/>
                <w:color w:val="0F1115"/>
                <w:kern w:val="0"/>
                <w:sz w:val="24"/>
                <w:szCs w:val="24"/>
              </w:rPr>
              <w:t>i</w:t>
            </w:r>
            <w:proofErr w:type="spellEnd"/>
            <w:r w:rsidR="00E532F7">
              <w:rPr>
                <w:rFonts w:ascii="Times New Roman" w:eastAsia="宋体" w:hAnsi="Times New Roman" w:cs="Times New Roman" w:hint="eastAsia"/>
                <w:color w:val="0F1115"/>
                <w:kern w:val="0"/>
                <w:sz w:val="24"/>
                <w:szCs w:val="24"/>
              </w:rPr>
              <w:t xml:space="preserve">) </w:t>
            </w:r>
            <w:r w:rsidR="000A75F0">
              <w:rPr>
                <w:rFonts w:ascii="Times New Roman" w:eastAsia="宋体" w:hAnsi="Times New Roman" w:cs="Times New Roman" w:hint="eastAsia"/>
                <w:color w:val="0F1115"/>
                <w:kern w:val="0"/>
                <w:sz w:val="24"/>
                <w:szCs w:val="24"/>
              </w:rPr>
              <w:t>O</w:t>
            </w:r>
            <w:r w:rsidR="00E532F7">
              <w:rPr>
                <w:rFonts w:ascii="Times New Roman" w:eastAsia="宋体" w:hAnsi="Times New Roman" w:cs="Times New Roman" w:hint="eastAsia"/>
                <w:color w:val="0F1115"/>
                <w:kern w:val="0"/>
                <w:sz w:val="24"/>
                <w:szCs w:val="24"/>
              </w:rPr>
              <w:t>ver 75 years old</w:t>
            </w:r>
          </w:p>
        </w:tc>
      </w:tr>
    </w:tbl>
    <w:p w14:paraId="2FABD6B4" w14:textId="77777777" w:rsidR="008555AB" w:rsidRDefault="00FE33B0" w:rsidP="000A75F0">
      <w:pPr>
        <w:widowControl/>
        <w:shd w:val="clear" w:color="auto" w:fill="FFFFFF"/>
        <w:adjustRightInd w:val="0"/>
        <w:snapToGrid w:val="0"/>
        <w:spacing w:before="240" w:after="240" w:line="300" w:lineRule="auto"/>
        <w:ind w:firstLineChars="200" w:firstLine="482"/>
        <w:jc w:val="center"/>
        <w:rPr>
          <w:rFonts w:ascii="宋体" w:eastAsia="宋体" w:hAnsi="宋体" w:cs="Times New Roman"/>
          <w:color w:val="0F1115"/>
          <w:kern w:val="0"/>
          <w:sz w:val="24"/>
          <w:szCs w:val="24"/>
        </w:rPr>
      </w:pPr>
      <w:r w:rsidRPr="000A75F0">
        <w:rPr>
          <w:rFonts w:ascii="宋体" w:eastAsia="宋体" w:hAnsi="宋体" w:cs="Segoe UI"/>
          <w:b/>
          <w:bCs/>
          <w:color w:val="0F1115"/>
          <w:kern w:val="0"/>
          <w:sz w:val="24"/>
          <w:szCs w:val="24"/>
        </w:rPr>
        <w:t>图</w:t>
      </w:r>
      <w:r w:rsidR="000D1BD7">
        <w:rPr>
          <w:rFonts w:ascii="宋体" w:eastAsia="宋体" w:hAnsi="宋体" w:cs="Segoe UI" w:hint="eastAsia"/>
          <w:b/>
          <w:bCs/>
          <w:color w:val="0F1115"/>
          <w:kern w:val="0"/>
          <w:sz w:val="24"/>
          <w:szCs w:val="24"/>
        </w:rPr>
        <w:t>3</w:t>
      </w:r>
      <w:r w:rsidR="00352299" w:rsidRPr="000A75F0">
        <w:rPr>
          <w:rFonts w:ascii="宋体" w:eastAsia="宋体" w:hAnsi="宋体" w:cs="Segoe UI" w:hint="eastAsia"/>
          <w:b/>
          <w:bCs/>
          <w:color w:val="0F1115"/>
          <w:kern w:val="0"/>
          <w:sz w:val="24"/>
          <w:szCs w:val="24"/>
        </w:rPr>
        <w:t xml:space="preserve"> </w:t>
      </w:r>
      <w:r w:rsidRPr="000A75F0">
        <w:rPr>
          <w:rFonts w:ascii="宋体" w:eastAsia="宋体" w:hAnsi="宋体" w:cs="Times New Roman"/>
          <w:color w:val="0F1115"/>
          <w:kern w:val="0"/>
          <w:sz w:val="24"/>
          <w:szCs w:val="24"/>
        </w:rPr>
        <w:t>联合初筛结果组合与肠镜检</w:t>
      </w:r>
      <w:proofErr w:type="gramStart"/>
      <w:r w:rsidRPr="000A75F0">
        <w:rPr>
          <w:rFonts w:ascii="宋体" w:eastAsia="宋体" w:hAnsi="宋体" w:cs="Times New Roman"/>
          <w:color w:val="0F1115"/>
          <w:kern w:val="0"/>
          <w:sz w:val="24"/>
          <w:szCs w:val="24"/>
        </w:rPr>
        <w:t>查结果</w:t>
      </w:r>
      <w:proofErr w:type="gramEnd"/>
      <w:r w:rsidR="003B47E9" w:rsidRPr="000A75F0">
        <w:rPr>
          <w:rFonts w:ascii="宋体" w:eastAsia="宋体" w:hAnsi="宋体" w:cs="Times New Roman" w:hint="eastAsia"/>
          <w:color w:val="0F1115"/>
          <w:kern w:val="0"/>
          <w:sz w:val="24"/>
          <w:szCs w:val="24"/>
        </w:rPr>
        <w:t>50-54岁</w:t>
      </w:r>
      <w:r w:rsidR="00352299" w:rsidRPr="000A75F0">
        <w:rPr>
          <w:rFonts w:ascii="宋体" w:eastAsia="宋体" w:hAnsi="宋体" w:cs="Times New Roman" w:hint="eastAsia"/>
          <w:color w:val="0F1115"/>
          <w:kern w:val="0"/>
          <w:sz w:val="24"/>
          <w:szCs w:val="24"/>
        </w:rPr>
        <w:t>（d）</w:t>
      </w:r>
      <w:r w:rsidR="003B47E9" w:rsidRPr="000A75F0">
        <w:rPr>
          <w:rFonts w:ascii="宋体" w:eastAsia="宋体" w:hAnsi="宋体" w:cs="Times New Roman" w:hint="eastAsia"/>
          <w:color w:val="0F1115"/>
          <w:kern w:val="0"/>
          <w:sz w:val="24"/>
          <w:szCs w:val="24"/>
        </w:rPr>
        <w:t>、55-59岁</w:t>
      </w:r>
      <w:r w:rsidR="00352299" w:rsidRPr="000A75F0">
        <w:rPr>
          <w:rFonts w:ascii="宋体" w:eastAsia="宋体" w:hAnsi="宋体" w:cs="Times New Roman" w:hint="eastAsia"/>
          <w:color w:val="0F1115"/>
          <w:kern w:val="0"/>
          <w:sz w:val="24"/>
          <w:szCs w:val="24"/>
        </w:rPr>
        <w:t>（e）</w:t>
      </w:r>
      <w:r w:rsidR="003B47E9" w:rsidRPr="000A75F0">
        <w:rPr>
          <w:rFonts w:ascii="宋体" w:eastAsia="宋体" w:hAnsi="宋体" w:cs="Times New Roman" w:hint="eastAsia"/>
          <w:color w:val="0F1115"/>
          <w:kern w:val="0"/>
          <w:sz w:val="24"/>
          <w:szCs w:val="24"/>
        </w:rPr>
        <w:t>、60-64岁</w:t>
      </w:r>
      <w:r w:rsidR="00352299" w:rsidRPr="000A75F0">
        <w:rPr>
          <w:rFonts w:ascii="宋体" w:eastAsia="宋体" w:hAnsi="宋体" w:cs="Times New Roman" w:hint="eastAsia"/>
          <w:color w:val="0F1115"/>
          <w:kern w:val="0"/>
          <w:sz w:val="24"/>
          <w:szCs w:val="24"/>
        </w:rPr>
        <w:t>（f）</w:t>
      </w:r>
      <w:r w:rsidR="003B47E9" w:rsidRPr="000A75F0">
        <w:rPr>
          <w:rFonts w:ascii="宋体" w:eastAsia="宋体" w:hAnsi="宋体" w:cs="Times New Roman" w:hint="eastAsia"/>
          <w:color w:val="0F1115"/>
          <w:kern w:val="0"/>
          <w:sz w:val="24"/>
          <w:szCs w:val="24"/>
        </w:rPr>
        <w:t>、65-69岁</w:t>
      </w:r>
      <w:r w:rsidR="00352299" w:rsidRPr="000A75F0">
        <w:rPr>
          <w:rFonts w:ascii="宋体" w:eastAsia="宋体" w:hAnsi="宋体" w:cs="Times New Roman" w:hint="eastAsia"/>
          <w:color w:val="0F1115"/>
          <w:kern w:val="0"/>
          <w:sz w:val="24"/>
          <w:szCs w:val="24"/>
        </w:rPr>
        <w:t>（g）</w:t>
      </w:r>
      <w:r w:rsidR="003B47E9" w:rsidRPr="000A75F0">
        <w:rPr>
          <w:rFonts w:ascii="宋体" w:eastAsia="宋体" w:hAnsi="宋体" w:cs="Times New Roman" w:hint="eastAsia"/>
          <w:color w:val="0F1115"/>
          <w:kern w:val="0"/>
          <w:sz w:val="24"/>
          <w:szCs w:val="24"/>
        </w:rPr>
        <w:t>、70-74岁</w:t>
      </w:r>
      <w:r w:rsidR="00352299" w:rsidRPr="000A75F0">
        <w:rPr>
          <w:rFonts w:ascii="宋体" w:eastAsia="宋体" w:hAnsi="宋体" w:cs="Times New Roman" w:hint="eastAsia"/>
          <w:color w:val="0F1115"/>
          <w:kern w:val="0"/>
          <w:sz w:val="24"/>
          <w:szCs w:val="24"/>
        </w:rPr>
        <w:t>（h）</w:t>
      </w:r>
      <w:r w:rsidR="003B47E9" w:rsidRPr="000A75F0">
        <w:rPr>
          <w:rFonts w:ascii="宋体" w:eastAsia="宋体" w:hAnsi="宋体" w:cs="Times New Roman" w:hint="eastAsia"/>
          <w:color w:val="0F1115"/>
          <w:kern w:val="0"/>
          <w:sz w:val="24"/>
          <w:szCs w:val="24"/>
        </w:rPr>
        <w:t>和</w:t>
      </w:r>
      <w:r w:rsidR="003B47E9" w:rsidRPr="000A75F0">
        <w:rPr>
          <w:rFonts w:ascii="宋体" w:eastAsia="宋体" w:hAnsi="宋体" w:cs="Segoe UI"/>
          <w:bCs/>
          <w:color w:val="0F1115"/>
          <w:kern w:val="0"/>
          <w:szCs w:val="21"/>
        </w:rPr>
        <w:t>≥</w:t>
      </w:r>
      <w:r w:rsidR="003B47E9" w:rsidRPr="000A75F0">
        <w:rPr>
          <w:rFonts w:ascii="宋体" w:eastAsia="宋体" w:hAnsi="宋体" w:cs="Times New Roman" w:hint="eastAsia"/>
          <w:color w:val="0F1115"/>
          <w:kern w:val="0"/>
          <w:sz w:val="24"/>
          <w:szCs w:val="24"/>
        </w:rPr>
        <w:t>75岁</w:t>
      </w:r>
      <w:r w:rsidR="00352299" w:rsidRPr="000A75F0">
        <w:rPr>
          <w:rFonts w:ascii="宋体" w:eastAsia="宋体" w:hAnsi="宋体" w:cs="Segoe UI" w:hint="eastAsia"/>
          <w:bCs/>
          <w:color w:val="0F1115"/>
          <w:kern w:val="0"/>
          <w:szCs w:val="21"/>
        </w:rPr>
        <w:t>（</w:t>
      </w:r>
      <w:proofErr w:type="spellStart"/>
      <w:r w:rsidR="00352299" w:rsidRPr="000A75F0">
        <w:rPr>
          <w:rFonts w:ascii="宋体" w:eastAsia="宋体" w:hAnsi="宋体" w:cs="Segoe UI" w:hint="eastAsia"/>
          <w:bCs/>
          <w:color w:val="0F1115"/>
          <w:kern w:val="0"/>
          <w:szCs w:val="21"/>
        </w:rPr>
        <w:t>i</w:t>
      </w:r>
      <w:proofErr w:type="spellEnd"/>
      <w:r w:rsidR="00352299" w:rsidRPr="000A75F0">
        <w:rPr>
          <w:rFonts w:ascii="宋体" w:eastAsia="宋体" w:hAnsi="宋体" w:cs="Segoe UI" w:hint="eastAsia"/>
          <w:bCs/>
          <w:color w:val="0F1115"/>
          <w:kern w:val="0"/>
          <w:szCs w:val="21"/>
        </w:rPr>
        <w:t>）</w:t>
      </w:r>
      <w:r w:rsidRPr="000A75F0">
        <w:rPr>
          <w:rFonts w:ascii="宋体" w:eastAsia="宋体" w:hAnsi="宋体" w:cs="Times New Roman" w:hint="eastAsia"/>
          <w:color w:val="0F1115"/>
          <w:kern w:val="0"/>
          <w:sz w:val="24"/>
          <w:szCs w:val="24"/>
        </w:rPr>
        <w:t>年龄组的</w:t>
      </w:r>
      <w:r w:rsidRPr="000A75F0">
        <w:rPr>
          <w:rFonts w:ascii="宋体" w:eastAsia="宋体" w:hAnsi="宋体" w:cs="Times New Roman"/>
          <w:color w:val="0F1115"/>
          <w:kern w:val="0"/>
          <w:sz w:val="24"/>
          <w:szCs w:val="24"/>
        </w:rPr>
        <w:t>对应分析二维因子图</w:t>
      </w:r>
    </w:p>
    <w:p w14:paraId="4B0D2DA3" w14:textId="0FF7C777" w:rsidR="00B47CB1" w:rsidRPr="00290A42" w:rsidRDefault="00C97B42" w:rsidP="000A75F0">
      <w:pPr>
        <w:widowControl/>
        <w:shd w:val="clear" w:color="auto" w:fill="FFFFFF"/>
        <w:adjustRightInd w:val="0"/>
        <w:snapToGrid w:val="0"/>
        <w:spacing w:before="240" w:after="240" w:line="300" w:lineRule="auto"/>
        <w:ind w:firstLineChars="200" w:firstLine="480"/>
        <w:jc w:val="center"/>
        <w:rPr>
          <w:rFonts w:ascii="Times New Roman" w:hAnsi="Times New Roman" w:cs="Times New Roman"/>
          <w:b/>
          <w:color w:val="0F1115"/>
          <w:sz w:val="24"/>
          <w:szCs w:val="24"/>
          <w:shd w:val="clear" w:color="auto" w:fill="FFFFFF"/>
        </w:rPr>
      </w:pPr>
      <w:r w:rsidRPr="00290A42">
        <w:rPr>
          <w:rFonts w:ascii="Times New Roman" w:hAnsi="Times New Roman" w:cs="Times New Roman" w:hint="eastAsia"/>
          <w:b/>
          <w:color w:val="0F1115"/>
          <w:sz w:val="24"/>
          <w:szCs w:val="24"/>
          <w:shd w:val="clear" w:color="auto" w:fill="FFFFFF"/>
        </w:rPr>
        <w:t>F</w:t>
      </w:r>
      <w:r w:rsidRPr="00290A42">
        <w:rPr>
          <w:rFonts w:ascii="Times New Roman" w:hAnsi="Times New Roman" w:cs="Times New Roman"/>
          <w:b/>
          <w:color w:val="0F1115"/>
          <w:sz w:val="24"/>
          <w:szCs w:val="24"/>
          <w:shd w:val="clear" w:color="auto" w:fill="FFFFFF"/>
        </w:rPr>
        <w:t>igure</w:t>
      </w:r>
      <w:r w:rsidR="000D1BD7">
        <w:rPr>
          <w:rFonts w:ascii="Times New Roman" w:hAnsi="Times New Roman" w:cs="Times New Roman" w:hint="eastAsia"/>
          <w:b/>
          <w:color w:val="0F1115"/>
          <w:sz w:val="24"/>
          <w:szCs w:val="24"/>
          <w:shd w:val="clear" w:color="auto" w:fill="FFFFFF"/>
        </w:rPr>
        <w:t>3</w:t>
      </w:r>
      <w:r w:rsidR="00290A42" w:rsidRPr="00290A42">
        <w:rPr>
          <w:rFonts w:ascii="Times New Roman" w:hAnsi="Times New Roman" w:cs="Times New Roman"/>
          <w:b/>
          <w:color w:val="0F1115"/>
          <w:sz w:val="24"/>
          <w:szCs w:val="24"/>
          <w:shd w:val="clear" w:color="auto" w:fill="FFFFFF"/>
        </w:rPr>
        <w:t xml:space="preserve"> Two-dimensional correspondence maps of combined primary screening result and colonoscopy outcomes by age group: 50–54 years (d), 55–59 years (e), 60–64 years (f), 65–69 years (g), 70–74 years (h), and ≥75 years (</w:t>
      </w:r>
      <w:proofErr w:type="spellStart"/>
      <w:r w:rsidR="00290A42" w:rsidRPr="00290A42">
        <w:rPr>
          <w:rFonts w:ascii="Times New Roman" w:hAnsi="Times New Roman" w:cs="Times New Roman"/>
          <w:b/>
          <w:color w:val="0F1115"/>
          <w:sz w:val="24"/>
          <w:szCs w:val="24"/>
          <w:shd w:val="clear" w:color="auto" w:fill="FFFFFF"/>
        </w:rPr>
        <w:t>i</w:t>
      </w:r>
      <w:proofErr w:type="spellEnd"/>
      <w:r w:rsidR="00290A42" w:rsidRPr="00290A42">
        <w:rPr>
          <w:rFonts w:ascii="Times New Roman" w:hAnsi="Times New Roman" w:cs="Times New Roman"/>
          <w:b/>
          <w:color w:val="0F1115"/>
          <w:sz w:val="24"/>
          <w:szCs w:val="24"/>
          <w:shd w:val="clear" w:color="auto" w:fill="FFFFFF"/>
        </w:rPr>
        <w:t>)</w:t>
      </w:r>
      <w:r w:rsidRPr="00290A42">
        <w:rPr>
          <w:rFonts w:ascii="Times New Roman" w:hAnsi="Times New Roman" w:cs="Times New Roman"/>
          <w:b/>
          <w:color w:val="0F1115"/>
          <w:sz w:val="24"/>
          <w:szCs w:val="24"/>
          <w:shd w:val="clear" w:color="auto" w:fill="FFFFFF"/>
        </w:rPr>
        <w:t xml:space="preserve"> </w:t>
      </w:r>
    </w:p>
    <w:p w14:paraId="692DC137" w14:textId="34EA1F68" w:rsidR="00AE1AB4" w:rsidRDefault="00AE1AB4" w:rsidP="00F94B75">
      <w:pPr>
        <w:widowControl/>
        <w:shd w:val="clear" w:color="auto" w:fill="FFFFFF"/>
        <w:spacing w:before="240" w:after="240" w:line="300" w:lineRule="auto"/>
        <w:rPr>
          <w:rFonts w:ascii="Times New Roman" w:eastAsia="宋体" w:hAnsi="Times New Roman" w:cs="Times New Roman"/>
          <w:b/>
          <w:sz w:val="32"/>
          <w:szCs w:val="32"/>
        </w:rPr>
      </w:pPr>
      <w:bookmarkStart w:id="1" w:name="_Hlk230564163"/>
      <w:r>
        <w:rPr>
          <w:rFonts w:ascii="Times New Roman" w:eastAsia="宋体" w:hAnsi="Times New Roman" w:cs="Times New Roman"/>
          <w:b/>
          <w:sz w:val="32"/>
          <w:szCs w:val="32"/>
        </w:rPr>
        <w:lastRenderedPageBreak/>
        <w:t>3</w:t>
      </w:r>
      <w:r w:rsidRPr="00675C05">
        <w:rPr>
          <w:rFonts w:ascii="Times New Roman" w:eastAsia="宋体" w:hAnsi="Times New Roman" w:cs="Times New Roman"/>
          <w:b/>
          <w:sz w:val="32"/>
          <w:szCs w:val="32"/>
        </w:rPr>
        <w:t xml:space="preserve"> </w:t>
      </w:r>
      <w:r>
        <w:rPr>
          <w:rFonts w:ascii="Times New Roman" w:eastAsia="宋体" w:hAnsi="Times New Roman" w:cs="Times New Roman" w:hint="eastAsia"/>
          <w:b/>
          <w:sz w:val="32"/>
          <w:szCs w:val="32"/>
        </w:rPr>
        <w:t>讨论</w:t>
      </w:r>
    </w:p>
    <w:p w14:paraId="2FEAB3BB" w14:textId="4165D558" w:rsidR="009A2902" w:rsidRDefault="00023506" w:rsidP="00F94B75">
      <w:pPr>
        <w:pStyle w:val="ds-markdown-paragraph"/>
        <w:shd w:val="clear" w:color="auto" w:fill="FFFFFF"/>
        <w:snapToGrid w:val="0"/>
        <w:spacing w:before="240" w:beforeAutospacing="0" w:after="0" w:afterAutospacing="0" w:line="300" w:lineRule="auto"/>
        <w:ind w:firstLineChars="200" w:firstLine="480"/>
        <w:jc w:val="both"/>
        <w:rPr>
          <w:rFonts w:ascii="Times New Roman" w:hAnsi="Times New Roman" w:cs="Times New Roman"/>
          <w:color w:val="0F1115"/>
        </w:rPr>
      </w:pPr>
      <w:bookmarkStart w:id="2" w:name="OLE_LINK1"/>
      <w:r w:rsidRPr="00023506">
        <w:rPr>
          <w:rFonts w:ascii="Times New Roman" w:hAnsi="Times New Roman" w:cs="Times New Roman"/>
          <w:color w:val="0F1115"/>
        </w:rPr>
        <w:t>本研究基于上海市静安区</w:t>
      </w:r>
      <w:r w:rsidRPr="00023506">
        <w:rPr>
          <w:rFonts w:ascii="Times New Roman" w:hAnsi="Times New Roman" w:cs="Times New Roman"/>
          <w:color w:val="0F1115"/>
        </w:rPr>
        <w:t>2013—2021</w:t>
      </w:r>
      <w:r w:rsidRPr="00023506">
        <w:rPr>
          <w:rFonts w:ascii="Times New Roman" w:hAnsi="Times New Roman" w:cs="Times New Roman"/>
          <w:color w:val="0F1115"/>
        </w:rPr>
        <w:t>年</w:t>
      </w:r>
      <w:r>
        <w:rPr>
          <w:rFonts w:ascii="Times New Roman" w:hAnsi="Times New Roman" w:cs="Times New Roman"/>
          <w:color w:val="0F1115"/>
        </w:rPr>
        <w:t>大肠癌筛查</w:t>
      </w:r>
      <w:r w:rsidR="00040AE0">
        <w:rPr>
          <w:rFonts w:ascii="Times New Roman" w:hAnsi="Times New Roman" w:cs="Times New Roman" w:hint="eastAsia"/>
          <w:color w:val="0F1115"/>
        </w:rPr>
        <w:t>数据</w:t>
      </w:r>
      <w:r w:rsidR="00787A94">
        <w:rPr>
          <w:rFonts w:ascii="Times New Roman" w:hAnsi="Times New Roman" w:cs="Times New Roman" w:hint="eastAsia"/>
          <w:color w:val="0F1115"/>
        </w:rPr>
        <w:t>，</w:t>
      </w:r>
      <w:r w:rsidRPr="00023506">
        <w:rPr>
          <w:rFonts w:ascii="Times New Roman" w:hAnsi="Times New Roman" w:cs="Times New Roman"/>
          <w:color w:val="0F1115"/>
        </w:rPr>
        <w:t>通过</w:t>
      </w:r>
      <w:r w:rsidR="00351982">
        <w:rPr>
          <w:rFonts w:ascii="Times New Roman" w:hAnsi="Times New Roman" w:cs="Times New Roman"/>
          <w:color w:val="0F1115"/>
        </w:rPr>
        <w:t>多项</w:t>
      </w:r>
      <w:r w:rsidRPr="00023506">
        <w:rPr>
          <w:rFonts w:ascii="Times New Roman" w:hAnsi="Times New Roman" w:cs="Times New Roman"/>
          <w:color w:val="0F1115"/>
        </w:rPr>
        <w:t>Logistic</w:t>
      </w:r>
      <w:r w:rsidRPr="00023506">
        <w:rPr>
          <w:rFonts w:ascii="Times New Roman" w:hAnsi="Times New Roman" w:cs="Times New Roman"/>
          <w:color w:val="0F1115"/>
        </w:rPr>
        <w:t>回归</w:t>
      </w:r>
      <w:r>
        <w:rPr>
          <w:rFonts w:ascii="Times New Roman" w:hAnsi="Times New Roman" w:cs="Times New Roman" w:hint="eastAsia"/>
          <w:color w:val="0F1115"/>
        </w:rPr>
        <w:t>分析</w:t>
      </w:r>
      <w:r w:rsidRPr="00023506">
        <w:rPr>
          <w:rFonts w:ascii="Times New Roman" w:hAnsi="Times New Roman" w:cs="Times New Roman"/>
          <w:color w:val="0F1115"/>
        </w:rPr>
        <w:t>和对应分析，系统评估了</w:t>
      </w:r>
      <w:r w:rsidRPr="00023506">
        <w:rPr>
          <w:rFonts w:ascii="Times New Roman" w:hAnsi="Times New Roman" w:cs="Times New Roman"/>
          <w:color w:val="0F1115"/>
        </w:rPr>
        <w:t>5</w:t>
      </w:r>
      <w:r w:rsidRPr="00023506">
        <w:rPr>
          <w:rFonts w:ascii="Times New Roman" w:hAnsi="Times New Roman" w:cs="Times New Roman"/>
          <w:color w:val="0F1115"/>
        </w:rPr>
        <w:t>种联合初筛结果组合与肠镜</w:t>
      </w:r>
      <w:r>
        <w:rPr>
          <w:rFonts w:ascii="Times New Roman" w:hAnsi="Times New Roman" w:cs="Times New Roman" w:hint="eastAsia"/>
          <w:color w:val="0F1115"/>
        </w:rPr>
        <w:t>检出</w:t>
      </w:r>
      <w:r w:rsidRPr="00023506">
        <w:rPr>
          <w:rFonts w:ascii="Times New Roman" w:hAnsi="Times New Roman" w:cs="Times New Roman"/>
          <w:color w:val="0F1115"/>
        </w:rPr>
        <w:t>结局的对应关系。</w:t>
      </w:r>
      <w:r w:rsidRPr="00023506">
        <w:rPr>
          <w:rFonts w:ascii="Times New Roman" w:hAnsi="Times New Roman" w:cs="Times New Roman" w:hint="eastAsia"/>
          <w:color w:val="0F1115"/>
        </w:rPr>
        <w:t>结果显示，</w:t>
      </w:r>
      <w:r w:rsidR="00261BE7" w:rsidRPr="007411BC">
        <w:rPr>
          <w:rFonts w:ascii="Times New Roman" w:hAnsi="Times New Roman" w:cs="Times New Roman"/>
          <w:color w:val="0F1115"/>
        </w:rPr>
        <w:t>两次</w:t>
      </w:r>
      <w:r w:rsidR="00261BE7" w:rsidRPr="007411BC">
        <w:rPr>
          <w:rFonts w:ascii="Times New Roman" w:hAnsi="Times New Roman" w:cs="Times New Roman"/>
          <w:color w:val="0F1115"/>
        </w:rPr>
        <w:t>FOBT</w:t>
      </w:r>
      <w:r w:rsidR="00261BE7" w:rsidRPr="007411BC">
        <w:rPr>
          <w:rFonts w:ascii="Times New Roman" w:hAnsi="Times New Roman" w:cs="Times New Roman"/>
          <w:color w:val="0F1115"/>
        </w:rPr>
        <w:t>均阳性</w:t>
      </w:r>
      <w:r w:rsidR="00351982">
        <w:rPr>
          <w:rFonts w:ascii="Times New Roman" w:hAnsi="Times New Roman" w:cs="Times New Roman" w:hint="eastAsia"/>
          <w:color w:val="0F1115"/>
        </w:rPr>
        <w:t>者的</w:t>
      </w:r>
      <w:r w:rsidR="00261BE7" w:rsidRPr="007411BC">
        <w:rPr>
          <w:rFonts w:ascii="Times New Roman" w:hAnsi="Times New Roman" w:cs="Times New Roman"/>
          <w:color w:val="0F1115"/>
        </w:rPr>
        <w:t>大肠癌</w:t>
      </w:r>
      <w:r w:rsidR="00351982">
        <w:rPr>
          <w:rFonts w:ascii="Times New Roman" w:hAnsi="Times New Roman" w:cs="Times New Roman" w:hint="eastAsia"/>
          <w:color w:val="0F1115"/>
        </w:rPr>
        <w:t>检出</w:t>
      </w:r>
      <w:r w:rsidR="00261BE7" w:rsidRPr="007411BC">
        <w:rPr>
          <w:rFonts w:ascii="Times New Roman" w:hAnsi="Times New Roman" w:cs="Times New Roman"/>
          <w:color w:val="0F1115"/>
        </w:rPr>
        <w:t>风险是仅问卷阳性或单次</w:t>
      </w:r>
      <w:r w:rsidR="00261BE7" w:rsidRPr="007411BC">
        <w:rPr>
          <w:rFonts w:ascii="Times New Roman" w:hAnsi="Times New Roman" w:cs="Times New Roman"/>
          <w:color w:val="0F1115"/>
        </w:rPr>
        <w:t>FOBT</w:t>
      </w:r>
      <w:r w:rsidR="00261BE7" w:rsidRPr="007411BC">
        <w:rPr>
          <w:rFonts w:ascii="Times New Roman" w:hAnsi="Times New Roman" w:cs="Times New Roman"/>
          <w:color w:val="0F1115"/>
        </w:rPr>
        <w:t>阳性的</w:t>
      </w:r>
      <w:r w:rsidR="00261BE7" w:rsidRPr="007411BC">
        <w:rPr>
          <w:rFonts w:ascii="Times New Roman" w:hAnsi="Times New Roman" w:cs="Times New Roman"/>
          <w:color w:val="0F1115"/>
        </w:rPr>
        <w:t>3-8</w:t>
      </w:r>
      <w:r w:rsidR="00261BE7" w:rsidRPr="007411BC">
        <w:rPr>
          <w:rFonts w:ascii="Times New Roman" w:hAnsi="Times New Roman" w:cs="Times New Roman"/>
          <w:color w:val="0F1115"/>
        </w:rPr>
        <w:t>倍</w:t>
      </w:r>
      <w:r w:rsidR="00351982">
        <w:rPr>
          <w:rFonts w:ascii="Times New Roman" w:hAnsi="Times New Roman" w:cs="Times New Roman" w:hint="eastAsia"/>
          <w:color w:val="0F1115"/>
        </w:rPr>
        <w:t>，</w:t>
      </w:r>
      <w:r w:rsidR="00261BE7" w:rsidRPr="007411BC">
        <w:rPr>
          <w:rFonts w:ascii="Times New Roman" w:hAnsi="Times New Roman" w:cs="Times New Roman"/>
          <w:color w:val="0F1115"/>
        </w:rPr>
        <w:t>与</w:t>
      </w:r>
      <w:r w:rsidR="003A59BC">
        <w:rPr>
          <w:rFonts w:ascii="Times New Roman" w:hAnsi="Times New Roman" w:cs="Times New Roman" w:hint="eastAsia"/>
          <w:color w:val="0F1115"/>
        </w:rPr>
        <w:t>彭鹏等</w:t>
      </w:r>
      <w:r w:rsidR="003A59BC" w:rsidRPr="00F94B75">
        <w:rPr>
          <w:rFonts w:ascii="Times New Roman" w:hAnsi="Times New Roman" w:cs="Times New Roman"/>
          <w:color w:val="0F1115"/>
          <w:vertAlign w:val="superscript"/>
        </w:rPr>
        <w:t>[8]</w:t>
      </w:r>
      <w:r w:rsidR="003A59BC">
        <w:rPr>
          <w:rFonts w:ascii="Times New Roman" w:hAnsi="Times New Roman" w:cs="Times New Roman" w:hint="eastAsia"/>
          <w:color w:val="0F1115"/>
        </w:rPr>
        <w:t>、</w:t>
      </w:r>
      <w:r w:rsidR="004F7B71">
        <w:rPr>
          <w:rFonts w:ascii="Times New Roman" w:hAnsi="Times New Roman" w:cs="Times New Roman" w:hint="eastAsia"/>
          <w:color w:val="0F1115"/>
        </w:rPr>
        <w:t>李娟萍等</w:t>
      </w:r>
      <w:r w:rsidR="004F7B71" w:rsidRPr="002E7BF7">
        <w:rPr>
          <w:rFonts w:ascii="Times New Roman" w:hAnsi="Times New Roman" w:cs="Times New Roman"/>
          <w:color w:val="0F1115"/>
          <w:vertAlign w:val="superscript"/>
        </w:rPr>
        <w:t>[</w:t>
      </w:r>
      <w:r w:rsidR="004F7B71">
        <w:rPr>
          <w:rFonts w:ascii="Times New Roman" w:hAnsi="Times New Roman" w:cs="Times New Roman" w:hint="eastAsia"/>
          <w:color w:val="0F1115"/>
          <w:vertAlign w:val="superscript"/>
        </w:rPr>
        <w:t>17</w:t>
      </w:r>
      <w:r w:rsidR="004F7B71" w:rsidRPr="002E7BF7">
        <w:rPr>
          <w:rFonts w:ascii="Times New Roman" w:hAnsi="Times New Roman" w:cs="Times New Roman"/>
          <w:color w:val="0F1115"/>
          <w:vertAlign w:val="superscript"/>
        </w:rPr>
        <w:t>]</w:t>
      </w:r>
      <w:r w:rsidR="003A59BC">
        <w:rPr>
          <w:rFonts w:ascii="Times New Roman" w:hAnsi="Times New Roman" w:cs="Times New Roman" w:hint="eastAsia"/>
          <w:color w:val="0F1115"/>
        </w:rPr>
        <w:t>和</w:t>
      </w:r>
      <w:r w:rsidR="004F7B71">
        <w:rPr>
          <w:rFonts w:ascii="Times New Roman" w:hAnsi="Times New Roman" w:cs="Times New Roman" w:hint="eastAsia"/>
          <w:color w:val="0F1115"/>
        </w:rPr>
        <w:t>王莹莹等</w:t>
      </w:r>
      <w:r w:rsidR="004F7B71" w:rsidRPr="002E7BF7">
        <w:rPr>
          <w:rFonts w:ascii="Times New Roman" w:hAnsi="Times New Roman" w:cs="Times New Roman"/>
          <w:color w:val="0F1115"/>
          <w:vertAlign w:val="superscript"/>
        </w:rPr>
        <w:t>[</w:t>
      </w:r>
      <w:r w:rsidR="004F7B71">
        <w:rPr>
          <w:rFonts w:ascii="Times New Roman" w:hAnsi="Times New Roman" w:cs="Times New Roman" w:hint="eastAsia"/>
          <w:color w:val="0F1115"/>
          <w:vertAlign w:val="superscript"/>
        </w:rPr>
        <w:t>18</w:t>
      </w:r>
      <w:r w:rsidR="004F7B71" w:rsidRPr="002E7BF7">
        <w:rPr>
          <w:rFonts w:ascii="Times New Roman" w:hAnsi="Times New Roman" w:cs="Times New Roman"/>
          <w:color w:val="0F1115"/>
          <w:vertAlign w:val="superscript"/>
        </w:rPr>
        <w:t>]</w:t>
      </w:r>
      <w:r w:rsidR="00261BE7" w:rsidRPr="007411BC">
        <w:rPr>
          <w:rFonts w:ascii="Times New Roman" w:hAnsi="Times New Roman" w:cs="Times New Roman"/>
          <w:color w:val="0F1115"/>
        </w:rPr>
        <w:t>报道</w:t>
      </w:r>
      <w:r w:rsidR="00BA5671">
        <w:rPr>
          <w:rFonts w:ascii="Times New Roman" w:hAnsi="Times New Roman" w:cs="Times New Roman" w:hint="eastAsia"/>
          <w:color w:val="0F1115"/>
        </w:rPr>
        <w:t>的</w:t>
      </w:r>
      <w:r w:rsidR="003B58DF" w:rsidRPr="007411BC">
        <w:rPr>
          <w:rFonts w:ascii="Times New Roman" w:hAnsi="Times New Roman" w:cs="Times New Roman"/>
          <w:color w:val="0F1115"/>
        </w:rPr>
        <w:t>两</w:t>
      </w:r>
      <w:r w:rsidR="003B58DF">
        <w:rPr>
          <w:rFonts w:ascii="Times New Roman" w:hAnsi="Times New Roman" w:cs="Times New Roman" w:hint="eastAsia"/>
          <w:color w:val="0F1115"/>
        </w:rPr>
        <w:t>次</w:t>
      </w:r>
      <w:r w:rsidR="003B58DF">
        <w:rPr>
          <w:rFonts w:ascii="Times New Roman" w:hAnsi="Times New Roman" w:cs="Times New Roman"/>
          <w:color w:val="0F1115"/>
        </w:rPr>
        <w:t>均阳性者肠癌检出率最高的</w:t>
      </w:r>
      <w:r w:rsidR="00261BE7" w:rsidRPr="007411BC">
        <w:rPr>
          <w:rFonts w:ascii="Times New Roman" w:hAnsi="Times New Roman" w:cs="Times New Roman"/>
          <w:color w:val="0F1115"/>
        </w:rPr>
        <w:t>结论一致</w:t>
      </w:r>
      <w:r w:rsidR="00FB2E04">
        <w:rPr>
          <w:rFonts w:ascii="Times New Roman" w:hAnsi="Times New Roman" w:cs="Times New Roman" w:hint="eastAsia"/>
          <w:color w:val="0F1115"/>
        </w:rPr>
        <w:t>。</w:t>
      </w:r>
      <w:r w:rsidR="00110A5C">
        <w:rPr>
          <w:rFonts w:ascii="Times New Roman" w:hAnsi="Times New Roman" w:cs="Times New Roman" w:hint="eastAsia"/>
          <w:color w:val="0F1115"/>
        </w:rPr>
        <w:t>可能</w:t>
      </w:r>
      <w:r w:rsidR="00414AC9">
        <w:rPr>
          <w:rFonts w:ascii="Times New Roman" w:hAnsi="Times New Roman" w:cs="Times New Roman" w:hint="eastAsia"/>
          <w:color w:val="0F1115"/>
        </w:rPr>
        <w:t>的原因</w:t>
      </w:r>
      <w:r w:rsidR="00110A5C">
        <w:rPr>
          <w:rFonts w:ascii="Times New Roman" w:hAnsi="Times New Roman" w:cs="Times New Roman" w:hint="eastAsia"/>
          <w:color w:val="0F1115"/>
        </w:rPr>
        <w:t>是</w:t>
      </w:r>
      <w:r w:rsidR="00EA2616" w:rsidRPr="00EA2616">
        <w:rPr>
          <w:rFonts w:ascii="Times New Roman" w:hAnsi="Times New Roman" w:cs="Times New Roman"/>
          <w:color w:val="0F1115"/>
        </w:rPr>
        <w:t>单次</w:t>
      </w:r>
      <w:r w:rsidR="00EA2616" w:rsidRPr="00EA2616">
        <w:rPr>
          <w:rFonts w:ascii="Times New Roman" w:hAnsi="Times New Roman" w:cs="Times New Roman"/>
          <w:color w:val="0F1115"/>
        </w:rPr>
        <w:t>FOBT</w:t>
      </w:r>
      <w:r w:rsidR="00EA2616" w:rsidRPr="00EA2616">
        <w:rPr>
          <w:rFonts w:ascii="Times New Roman" w:hAnsi="Times New Roman" w:cs="Times New Roman"/>
          <w:color w:val="0F1115"/>
        </w:rPr>
        <w:t>阳性</w:t>
      </w:r>
      <w:r w:rsidR="00EA2616">
        <w:rPr>
          <w:rFonts w:ascii="Times New Roman" w:hAnsi="Times New Roman" w:cs="Times New Roman" w:hint="eastAsia"/>
          <w:color w:val="0F1115"/>
        </w:rPr>
        <w:t>结果</w:t>
      </w:r>
      <w:r w:rsidR="00787A94">
        <w:rPr>
          <w:rFonts w:ascii="Times New Roman" w:hAnsi="Times New Roman" w:cs="Times New Roman" w:hint="eastAsia"/>
          <w:color w:val="0F1115"/>
        </w:rPr>
        <w:t>易</w:t>
      </w:r>
      <w:r w:rsidR="00EA2616" w:rsidRPr="00EA2616">
        <w:rPr>
          <w:rFonts w:ascii="Times New Roman" w:hAnsi="Times New Roman" w:cs="Times New Roman"/>
          <w:color w:val="0F1115"/>
        </w:rPr>
        <w:t>受</w:t>
      </w:r>
      <w:r w:rsidR="00EA2616">
        <w:rPr>
          <w:rFonts w:ascii="Times New Roman" w:hAnsi="Times New Roman" w:cs="Times New Roman" w:hint="eastAsia"/>
          <w:color w:val="0F1115"/>
        </w:rPr>
        <w:t>肠道</w:t>
      </w:r>
      <w:r w:rsidR="00EA2616" w:rsidRPr="00EA2616">
        <w:rPr>
          <w:rFonts w:ascii="Times New Roman" w:hAnsi="Times New Roman" w:cs="Times New Roman"/>
          <w:color w:val="0F1115"/>
        </w:rPr>
        <w:t>间歇性出血、饮食或药物干扰等因素影响，而两次</w:t>
      </w:r>
      <w:r w:rsidR="00EA2616" w:rsidRPr="00EA2616">
        <w:rPr>
          <w:rFonts w:ascii="Times New Roman" w:hAnsi="Times New Roman" w:cs="Times New Roman"/>
          <w:color w:val="0F1115"/>
        </w:rPr>
        <w:t>FOBT</w:t>
      </w:r>
      <w:r w:rsidR="00EA2616" w:rsidRPr="00EA2616">
        <w:rPr>
          <w:rFonts w:ascii="Times New Roman" w:hAnsi="Times New Roman" w:cs="Times New Roman"/>
          <w:color w:val="0F1115"/>
        </w:rPr>
        <w:t>均阳性提示出血持续稳定，与肠道器质性病变的关联更密切</w:t>
      </w:r>
      <w:r w:rsidR="006D3B96" w:rsidRPr="006D3B96">
        <w:rPr>
          <w:rFonts w:ascii="Times New Roman" w:hAnsi="Times New Roman" w:cs="Times New Roman"/>
          <w:color w:val="0F1115"/>
          <w:vertAlign w:val="superscript"/>
        </w:rPr>
        <w:t xml:space="preserve"> </w:t>
      </w:r>
      <w:r w:rsidR="00EA2616" w:rsidRPr="00F94B75">
        <w:rPr>
          <w:rFonts w:ascii="Times New Roman" w:hAnsi="Times New Roman" w:cs="Times New Roman"/>
          <w:color w:val="0F1115"/>
          <w:vertAlign w:val="superscript"/>
        </w:rPr>
        <w:t>[8]</w:t>
      </w:r>
      <w:r w:rsidR="00EA2616" w:rsidRPr="00EA2616">
        <w:rPr>
          <w:rFonts w:ascii="Times New Roman" w:hAnsi="Times New Roman" w:cs="Times New Roman"/>
          <w:color w:val="0F1115"/>
        </w:rPr>
        <w:t>。</w:t>
      </w:r>
      <w:r w:rsidR="002E7BF7">
        <w:rPr>
          <w:rFonts w:ascii="Times New Roman" w:hAnsi="Times New Roman" w:cs="Times New Roman" w:hint="eastAsia"/>
          <w:color w:val="0F1115"/>
        </w:rPr>
        <w:t>本研究进一步</w:t>
      </w:r>
      <w:r w:rsidR="00FB2E04">
        <w:rPr>
          <w:rFonts w:ascii="Times New Roman" w:hAnsi="Times New Roman" w:cs="Times New Roman"/>
          <w:color w:val="0F1115"/>
        </w:rPr>
        <w:t>量化了各组合的效应</w:t>
      </w:r>
      <w:r w:rsidR="00FB2E04">
        <w:rPr>
          <w:rFonts w:ascii="Times New Roman" w:hAnsi="Times New Roman" w:cs="Times New Roman" w:hint="eastAsia"/>
          <w:color w:val="0F1115"/>
        </w:rPr>
        <w:t>，</w:t>
      </w:r>
      <w:r w:rsidR="002E7BF7" w:rsidRPr="002E7BF7">
        <w:rPr>
          <w:rFonts w:ascii="Times New Roman" w:hAnsi="Times New Roman" w:cs="Times New Roman"/>
          <w:color w:val="0F1115"/>
        </w:rPr>
        <w:t>以</w:t>
      </w:r>
      <w:r w:rsidR="002E7BF7">
        <w:rPr>
          <w:rFonts w:ascii="Times New Roman" w:hAnsi="Times New Roman" w:cs="Times New Roman" w:hint="eastAsia"/>
          <w:color w:val="0F1115"/>
        </w:rPr>
        <w:t>组合</w:t>
      </w:r>
      <w:r w:rsidR="002E7BF7">
        <w:rPr>
          <w:rFonts w:ascii="Times New Roman" w:hAnsi="Times New Roman" w:cs="Times New Roman" w:hint="eastAsia"/>
          <w:color w:val="0F1115"/>
        </w:rPr>
        <w:t>1</w:t>
      </w:r>
      <w:r w:rsidR="002E7BF7" w:rsidRPr="002E7BF7">
        <w:rPr>
          <w:rFonts w:ascii="Times New Roman" w:hAnsi="Times New Roman" w:cs="Times New Roman"/>
          <w:color w:val="0F1115"/>
        </w:rPr>
        <w:t>为参照，</w:t>
      </w:r>
      <w:r w:rsidR="002E7BF7">
        <w:rPr>
          <w:rFonts w:ascii="Times New Roman" w:hAnsi="Times New Roman" w:cs="Times New Roman" w:hint="eastAsia"/>
          <w:color w:val="0F1115"/>
        </w:rPr>
        <w:t>组合</w:t>
      </w:r>
      <w:r w:rsidR="002E7BF7">
        <w:rPr>
          <w:rFonts w:ascii="Times New Roman" w:hAnsi="Times New Roman" w:cs="Times New Roman" w:hint="eastAsia"/>
          <w:color w:val="0F1115"/>
        </w:rPr>
        <w:t>5</w:t>
      </w:r>
      <w:r w:rsidR="002E7BF7" w:rsidRPr="002E7BF7">
        <w:rPr>
          <w:rFonts w:ascii="Times New Roman" w:hAnsi="Times New Roman" w:cs="Times New Roman"/>
          <w:color w:val="0F1115"/>
        </w:rPr>
        <w:t>和</w:t>
      </w:r>
      <w:r w:rsidR="002E7BF7">
        <w:rPr>
          <w:rFonts w:ascii="Times New Roman" w:hAnsi="Times New Roman" w:cs="Times New Roman" w:hint="eastAsia"/>
          <w:color w:val="0F1115"/>
        </w:rPr>
        <w:t>组合</w:t>
      </w:r>
      <w:r w:rsidR="002E7BF7">
        <w:rPr>
          <w:rFonts w:ascii="Times New Roman" w:hAnsi="Times New Roman" w:cs="Times New Roman" w:hint="eastAsia"/>
          <w:color w:val="0F1115"/>
        </w:rPr>
        <w:t>4</w:t>
      </w:r>
      <w:r w:rsidR="002E7BF7" w:rsidRPr="002E7BF7">
        <w:rPr>
          <w:rFonts w:ascii="Times New Roman" w:hAnsi="Times New Roman" w:cs="Times New Roman"/>
          <w:color w:val="0F1115"/>
        </w:rPr>
        <w:t>检出大肠癌</w:t>
      </w:r>
      <w:r w:rsidR="00EE185C">
        <w:rPr>
          <w:rFonts w:ascii="Times New Roman" w:hAnsi="Times New Roman" w:cs="Times New Roman" w:hint="eastAsia"/>
          <w:color w:val="0F1115"/>
        </w:rPr>
        <w:t>和癌前病变</w:t>
      </w:r>
      <w:r w:rsidR="002E7BF7" w:rsidRPr="002E7BF7">
        <w:rPr>
          <w:rFonts w:ascii="Times New Roman" w:hAnsi="Times New Roman" w:cs="Times New Roman"/>
          <w:color w:val="0F1115"/>
        </w:rPr>
        <w:t>的风险最高；</w:t>
      </w:r>
      <w:r w:rsidR="002E7BF7">
        <w:rPr>
          <w:rFonts w:ascii="Times New Roman" w:hAnsi="Times New Roman" w:cs="Times New Roman" w:hint="eastAsia"/>
          <w:color w:val="0F1115"/>
        </w:rPr>
        <w:t>组合</w:t>
      </w:r>
      <w:r w:rsidR="002E7BF7">
        <w:rPr>
          <w:rFonts w:ascii="Times New Roman" w:hAnsi="Times New Roman" w:cs="Times New Roman" w:hint="eastAsia"/>
          <w:color w:val="0F1115"/>
        </w:rPr>
        <w:t>2</w:t>
      </w:r>
      <w:r w:rsidR="002E7BF7" w:rsidRPr="002E7BF7">
        <w:rPr>
          <w:rFonts w:ascii="Times New Roman" w:hAnsi="Times New Roman" w:cs="Times New Roman"/>
          <w:color w:val="0F1115"/>
        </w:rPr>
        <w:t>和</w:t>
      </w:r>
      <w:r w:rsidR="002E7BF7">
        <w:rPr>
          <w:rFonts w:ascii="Times New Roman" w:hAnsi="Times New Roman" w:cs="Times New Roman" w:hint="eastAsia"/>
          <w:color w:val="0F1115"/>
        </w:rPr>
        <w:t>组合</w:t>
      </w:r>
      <w:r w:rsidR="002E7BF7">
        <w:rPr>
          <w:rFonts w:ascii="Times New Roman" w:hAnsi="Times New Roman" w:cs="Times New Roman" w:hint="eastAsia"/>
          <w:color w:val="0F1115"/>
        </w:rPr>
        <w:t>3</w:t>
      </w:r>
      <w:r w:rsidR="002E7BF7" w:rsidRPr="002E7BF7">
        <w:rPr>
          <w:rFonts w:ascii="Times New Roman" w:hAnsi="Times New Roman" w:cs="Times New Roman"/>
          <w:color w:val="0F1115"/>
        </w:rPr>
        <w:t>风险居中</w:t>
      </w:r>
      <w:r w:rsidR="002E7BF7">
        <w:rPr>
          <w:rFonts w:ascii="Times New Roman" w:hAnsi="Times New Roman" w:cs="Times New Roman" w:hint="eastAsia"/>
          <w:color w:val="0F1115"/>
        </w:rPr>
        <w:t>。</w:t>
      </w:r>
      <w:r w:rsidR="00655CAA" w:rsidRPr="007411BC">
        <w:rPr>
          <w:rFonts w:ascii="Times New Roman" w:hAnsi="Times New Roman" w:cs="Times New Roman"/>
          <w:color w:val="0F1115"/>
        </w:rPr>
        <w:t>彭鹏等</w:t>
      </w:r>
      <w:r w:rsidR="00655CAA" w:rsidRPr="002E7BF7">
        <w:rPr>
          <w:rFonts w:ascii="Times New Roman" w:hAnsi="Times New Roman" w:cs="Times New Roman"/>
          <w:color w:val="0F1115"/>
          <w:vertAlign w:val="superscript"/>
        </w:rPr>
        <w:t>[8]</w:t>
      </w:r>
      <w:r w:rsidR="00655CAA" w:rsidRPr="007411BC">
        <w:rPr>
          <w:rFonts w:ascii="Times New Roman" w:hAnsi="Times New Roman" w:cs="Times New Roman"/>
          <w:color w:val="0F1115"/>
        </w:rPr>
        <w:t>的研究</w:t>
      </w:r>
      <w:r w:rsidR="00655CAA" w:rsidRPr="00F32F86">
        <w:t>亦显示</w:t>
      </w:r>
      <w:r w:rsidR="00655CAA" w:rsidRPr="007411BC">
        <w:rPr>
          <w:rFonts w:ascii="Times New Roman" w:hAnsi="Times New Roman" w:cs="Times New Roman"/>
          <w:color w:val="0F1115"/>
        </w:rPr>
        <w:t>两次</w:t>
      </w:r>
      <w:r w:rsidR="00655CAA" w:rsidRPr="007411BC">
        <w:rPr>
          <w:rFonts w:ascii="Times New Roman" w:hAnsi="Times New Roman" w:cs="Times New Roman"/>
          <w:color w:val="0F1115"/>
        </w:rPr>
        <w:t>FOBT</w:t>
      </w:r>
      <w:r w:rsidR="00655CAA" w:rsidRPr="007411BC">
        <w:rPr>
          <w:rFonts w:ascii="Times New Roman" w:hAnsi="Times New Roman" w:cs="Times New Roman"/>
          <w:color w:val="0F1115"/>
        </w:rPr>
        <w:t>阳性者的大肠癌检出率（</w:t>
      </w:r>
      <w:r w:rsidR="00655CAA" w:rsidRPr="007411BC">
        <w:rPr>
          <w:rFonts w:ascii="Times New Roman" w:hAnsi="Times New Roman" w:cs="Times New Roman"/>
          <w:color w:val="0F1115"/>
        </w:rPr>
        <w:t>7.3%</w:t>
      </w:r>
      <w:r w:rsidR="00655CAA" w:rsidRPr="007411BC">
        <w:rPr>
          <w:rFonts w:ascii="Times New Roman" w:hAnsi="Times New Roman" w:cs="Times New Roman"/>
          <w:color w:val="0F1115"/>
        </w:rPr>
        <w:t>）显著高于单次（</w:t>
      </w:r>
      <w:r w:rsidR="00655CAA" w:rsidRPr="007411BC">
        <w:rPr>
          <w:rFonts w:ascii="Times New Roman" w:hAnsi="Times New Roman" w:cs="Times New Roman"/>
          <w:color w:val="0F1115"/>
        </w:rPr>
        <w:t>1.9%</w:t>
      </w:r>
      <w:r w:rsidR="00655CAA" w:rsidRPr="007411BC">
        <w:rPr>
          <w:rFonts w:ascii="Times New Roman" w:hAnsi="Times New Roman" w:cs="Times New Roman"/>
          <w:color w:val="0F1115"/>
        </w:rPr>
        <w:t>），与本研究组合</w:t>
      </w:r>
      <w:r w:rsidR="00655CAA" w:rsidRPr="007411BC">
        <w:rPr>
          <w:rFonts w:ascii="Times New Roman" w:hAnsi="Times New Roman" w:cs="Times New Roman"/>
          <w:color w:val="0F1115"/>
        </w:rPr>
        <w:t>4</w:t>
      </w:r>
      <w:r w:rsidR="00655CAA" w:rsidRPr="007411BC">
        <w:rPr>
          <w:rFonts w:ascii="Times New Roman" w:hAnsi="Times New Roman" w:cs="Times New Roman"/>
          <w:color w:val="0F1115"/>
        </w:rPr>
        <w:t>、</w:t>
      </w:r>
      <w:r w:rsidR="00655CAA" w:rsidRPr="007411BC">
        <w:rPr>
          <w:rFonts w:ascii="Times New Roman" w:hAnsi="Times New Roman" w:cs="Times New Roman"/>
          <w:color w:val="0F1115"/>
        </w:rPr>
        <w:t>5</w:t>
      </w:r>
      <w:r w:rsidR="00655CAA" w:rsidRPr="007411BC">
        <w:rPr>
          <w:rFonts w:ascii="Times New Roman" w:hAnsi="Times New Roman" w:cs="Times New Roman"/>
          <w:color w:val="0F1115"/>
        </w:rPr>
        <w:t>的高癌症检出率（</w:t>
      </w:r>
      <w:r w:rsidR="00655CAA" w:rsidRPr="007411BC">
        <w:rPr>
          <w:rFonts w:ascii="Times New Roman" w:hAnsi="Times New Roman" w:cs="Times New Roman"/>
          <w:color w:val="0F1115"/>
        </w:rPr>
        <w:t>11%-13%</w:t>
      </w:r>
      <w:r w:rsidR="00655CAA" w:rsidRPr="007411BC">
        <w:rPr>
          <w:rFonts w:ascii="Times New Roman" w:hAnsi="Times New Roman" w:cs="Times New Roman"/>
          <w:color w:val="0F1115"/>
        </w:rPr>
        <w:t>）相呼应。</w:t>
      </w:r>
      <w:r w:rsidR="002E7BF7" w:rsidRPr="00040AE0">
        <w:rPr>
          <w:rFonts w:ascii="Times New Roman" w:hAnsi="Times New Roman" w:cs="Times New Roman"/>
          <w:color w:val="0F1115"/>
        </w:rPr>
        <w:t>值得注意的是，</w:t>
      </w:r>
      <w:r w:rsidR="00655CAA" w:rsidRPr="00040AE0">
        <w:t>组合4的大肠癌OR值略高于组合5，提示两次FOBT均阳性的情况下，问卷结果的附加预测价值有限。然而，组合5的癌前病变OR值高于组合4，考虑到癌前病变</w:t>
      </w:r>
      <w:r w:rsidR="00414AC9" w:rsidRPr="00040AE0">
        <w:rPr>
          <w:rFonts w:hint="eastAsia"/>
        </w:rPr>
        <w:t>的检出</w:t>
      </w:r>
      <w:r w:rsidR="00655CAA" w:rsidRPr="00040AE0">
        <w:t>是实现</w:t>
      </w:r>
      <w:r w:rsidR="00414AC9" w:rsidRPr="00040AE0">
        <w:rPr>
          <w:rFonts w:hint="eastAsia"/>
        </w:rPr>
        <w:t>大肠癌筛查</w:t>
      </w:r>
      <w:r w:rsidR="00655CAA" w:rsidRPr="00040AE0">
        <w:rPr>
          <w:rFonts w:hint="eastAsia"/>
        </w:rPr>
        <w:t>“</w:t>
      </w:r>
      <w:r w:rsidR="00655CAA" w:rsidRPr="00040AE0">
        <w:t>关口前移</w:t>
      </w:r>
      <w:r w:rsidR="00655CAA" w:rsidRPr="00040AE0">
        <w:rPr>
          <w:rFonts w:hint="eastAsia"/>
        </w:rPr>
        <w:t>”</w:t>
      </w:r>
      <w:r w:rsidR="00655CAA" w:rsidRPr="00040AE0">
        <w:t>的关键，问卷评估在早期病变</w:t>
      </w:r>
      <w:proofErr w:type="gramStart"/>
      <w:r w:rsidR="00655CAA" w:rsidRPr="00040AE0">
        <w:t>识别</w:t>
      </w:r>
      <w:r w:rsidR="00414AC9" w:rsidRPr="00040AE0">
        <w:rPr>
          <w:rFonts w:hint="eastAsia"/>
        </w:rPr>
        <w:t>仍</w:t>
      </w:r>
      <w:proofErr w:type="gramEnd"/>
      <w:r w:rsidR="00414AC9" w:rsidRPr="00040AE0">
        <w:rPr>
          <w:rFonts w:hint="eastAsia"/>
        </w:rPr>
        <w:t>具有</w:t>
      </w:r>
      <w:r w:rsidR="00655CAA" w:rsidRPr="00040AE0">
        <w:t>独立价值。此外，问卷评估成本低廉、操作简便，作为FOBT的补充手段在现阶段筛查方案中仍具有</w:t>
      </w:r>
      <w:r w:rsidR="00BA6FAE" w:rsidRPr="00040AE0">
        <w:rPr>
          <w:rFonts w:hint="eastAsia"/>
        </w:rPr>
        <w:t>保留</w:t>
      </w:r>
      <w:r w:rsidR="00414AC9" w:rsidRPr="00040AE0">
        <w:rPr>
          <w:rFonts w:hint="eastAsia"/>
        </w:rPr>
        <w:t>意义</w:t>
      </w:r>
      <w:r w:rsidR="00655CAA" w:rsidRPr="00040AE0">
        <w:t>。</w:t>
      </w:r>
      <w:r w:rsidR="00B33B88">
        <w:rPr>
          <w:rFonts w:ascii="Times New Roman" w:hAnsi="Times New Roman" w:cs="Times New Roman" w:hint="eastAsia"/>
          <w:color w:val="0F1115"/>
        </w:rPr>
        <w:t>此外，</w:t>
      </w:r>
      <w:r w:rsidR="00652E1A" w:rsidRPr="00652E1A">
        <w:rPr>
          <w:rFonts w:ascii="Times New Roman" w:hAnsi="Times New Roman" w:cs="Times New Roman"/>
          <w:color w:val="0F1115"/>
        </w:rPr>
        <w:t>本研究中男性初筛阳性率与女性相近，但男性</w:t>
      </w:r>
      <w:r w:rsidR="00652E1A">
        <w:rPr>
          <w:rFonts w:ascii="Times New Roman" w:hAnsi="Times New Roman" w:cs="Times New Roman" w:hint="eastAsia"/>
          <w:color w:val="0F1115"/>
        </w:rPr>
        <w:t>癌前病变</w:t>
      </w:r>
      <w:r w:rsidR="00C91484">
        <w:rPr>
          <w:rFonts w:ascii="Times New Roman" w:hAnsi="Times New Roman" w:cs="Times New Roman" w:hint="eastAsia"/>
          <w:color w:val="0F1115"/>
        </w:rPr>
        <w:t>及大肠癌</w:t>
      </w:r>
      <w:r w:rsidR="00652E1A">
        <w:rPr>
          <w:rFonts w:ascii="Times New Roman" w:hAnsi="Times New Roman" w:cs="Times New Roman" w:hint="eastAsia"/>
          <w:color w:val="0F1115"/>
        </w:rPr>
        <w:t>的</w:t>
      </w:r>
      <w:r w:rsidR="00652E1A" w:rsidRPr="00652E1A">
        <w:rPr>
          <w:rFonts w:ascii="Times New Roman" w:hAnsi="Times New Roman" w:cs="Times New Roman"/>
          <w:color w:val="0F1115"/>
        </w:rPr>
        <w:t>检出率显著高于女性</w:t>
      </w:r>
      <w:r w:rsidR="00C91484">
        <w:rPr>
          <w:rFonts w:ascii="Times New Roman" w:hAnsi="Times New Roman" w:cs="Times New Roman" w:hint="eastAsia"/>
          <w:color w:val="0F1115"/>
        </w:rPr>
        <w:t>，</w:t>
      </w:r>
      <w:r w:rsidR="00351982">
        <w:rPr>
          <w:rFonts w:ascii="Times New Roman" w:hAnsi="Times New Roman" w:cs="Times New Roman"/>
          <w:color w:val="0F1115"/>
        </w:rPr>
        <w:t>多项</w:t>
      </w:r>
      <w:r w:rsidR="00C91484" w:rsidRPr="00C91484">
        <w:rPr>
          <w:rFonts w:ascii="Times New Roman" w:hAnsi="Times New Roman" w:cs="Times New Roman"/>
          <w:color w:val="0F1115"/>
        </w:rPr>
        <w:t>Logistic</w:t>
      </w:r>
      <w:r w:rsidR="00C91484" w:rsidRPr="00C91484">
        <w:rPr>
          <w:rFonts w:ascii="Times New Roman" w:hAnsi="Times New Roman" w:cs="Times New Roman"/>
          <w:color w:val="0F1115"/>
        </w:rPr>
        <w:t>回归也显示</w:t>
      </w:r>
      <w:r w:rsidR="00261BE7" w:rsidRPr="007411BC">
        <w:rPr>
          <w:rFonts w:ascii="Times New Roman" w:hAnsi="Times New Roman" w:cs="Times New Roman"/>
          <w:color w:val="0F1115"/>
        </w:rPr>
        <w:t>男性发生癌前病变和大肠癌的风险分别为女性的</w:t>
      </w:r>
      <w:r w:rsidR="00261BE7" w:rsidRPr="007411BC">
        <w:rPr>
          <w:rFonts w:ascii="Times New Roman" w:hAnsi="Times New Roman" w:cs="Times New Roman"/>
          <w:color w:val="0F1115"/>
        </w:rPr>
        <w:t>1.6</w:t>
      </w:r>
      <w:r w:rsidR="00B33B88">
        <w:rPr>
          <w:rFonts w:ascii="Times New Roman" w:hAnsi="Times New Roman" w:cs="Times New Roman" w:hint="eastAsia"/>
          <w:color w:val="0F1115"/>
        </w:rPr>
        <w:t>27</w:t>
      </w:r>
      <w:r w:rsidR="00261BE7" w:rsidRPr="007411BC">
        <w:rPr>
          <w:rFonts w:ascii="Times New Roman" w:hAnsi="Times New Roman" w:cs="Times New Roman"/>
          <w:color w:val="0F1115"/>
        </w:rPr>
        <w:t>倍和</w:t>
      </w:r>
      <w:r w:rsidR="00261BE7" w:rsidRPr="007411BC">
        <w:rPr>
          <w:rFonts w:ascii="Times New Roman" w:hAnsi="Times New Roman" w:cs="Times New Roman"/>
          <w:color w:val="0F1115"/>
        </w:rPr>
        <w:t>1.48</w:t>
      </w:r>
      <w:r w:rsidR="00B33B88">
        <w:rPr>
          <w:rFonts w:ascii="Times New Roman" w:hAnsi="Times New Roman" w:cs="Times New Roman" w:hint="eastAsia"/>
          <w:color w:val="0F1115"/>
        </w:rPr>
        <w:t>2</w:t>
      </w:r>
      <w:r w:rsidR="00261BE7" w:rsidRPr="007411BC">
        <w:rPr>
          <w:rFonts w:ascii="Times New Roman" w:hAnsi="Times New Roman" w:cs="Times New Roman"/>
          <w:color w:val="0F1115"/>
        </w:rPr>
        <w:t>倍，</w:t>
      </w:r>
      <w:r w:rsidR="00C91484" w:rsidRPr="00C91484">
        <w:rPr>
          <w:rFonts w:ascii="Times New Roman" w:hAnsi="Times New Roman" w:cs="Times New Roman"/>
          <w:color w:val="0F1115"/>
        </w:rPr>
        <w:t>这与齐瑞华等</w:t>
      </w:r>
      <w:r w:rsidR="00C91484" w:rsidRPr="00C91484">
        <w:rPr>
          <w:rFonts w:ascii="Times New Roman" w:hAnsi="Times New Roman" w:cs="Times New Roman"/>
          <w:color w:val="0F1115"/>
          <w:vertAlign w:val="superscript"/>
        </w:rPr>
        <w:t>[7]</w:t>
      </w:r>
      <w:r w:rsidR="00C91484" w:rsidRPr="00C91484">
        <w:rPr>
          <w:rFonts w:ascii="Times New Roman" w:hAnsi="Times New Roman" w:cs="Times New Roman"/>
          <w:color w:val="0F1115"/>
        </w:rPr>
        <w:t>在浙江富阳发现的男性乙状结肠息肉发病率高于女性，以及张晓等</w:t>
      </w:r>
      <w:r w:rsidR="00C91484" w:rsidRPr="00C91484">
        <w:rPr>
          <w:rFonts w:ascii="Times New Roman" w:hAnsi="Times New Roman" w:cs="Times New Roman"/>
          <w:color w:val="0F1115"/>
          <w:vertAlign w:val="superscript"/>
        </w:rPr>
        <w:t>[1</w:t>
      </w:r>
      <w:r w:rsidR="00C91484">
        <w:rPr>
          <w:rFonts w:ascii="Times New Roman" w:hAnsi="Times New Roman" w:cs="Times New Roman" w:hint="eastAsia"/>
          <w:color w:val="0F1115"/>
          <w:vertAlign w:val="superscript"/>
        </w:rPr>
        <w:t>4</w:t>
      </w:r>
      <w:r w:rsidR="00C91484" w:rsidRPr="00C91484">
        <w:rPr>
          <w:rFonts w:ascii="Times New Roman" w:hAnsi="Times New Roman" w:cs="Times New Roman"/>
          <w:color w:val="0F1115"/>
          <w:vertAlign w:val="superscript"/>
        </w:rPr>
        <w:t>]</w:t>
      </w:r>
      <w:r w:rsidR="00C91484" w:rsidRPr="00C91484">
        <w:rPr>
          <w:rFonts w:ascii="Times New Roman" w:hAnsi="Times New Roman" w:cs="Times New Roman"/>
          <w:color w:val="0F1115"/>
        </w:rPr>
        <w:t>在广州海珠区发现的男性大肠癌检出率是女性</w:t>
      </w:r>
      <w:r w:rsidR="00C91484" w:rsidRPr="00C91484">
        <w:rPr>
          <w:rFonts w:ascii="Times New Roman" w:hAnsi="Times New Roman" w:cs="Times New Roman"/>
          <w:color w:val="0F1115"/>
        </w:rPr>
        <w:t>2.24</w:t>
      </w:r>
      <w:r w:rsidR="00C91484" w:rsidRPr="00C91484">
        <w:rPr>
          <w:rFonts w:ascii="Times New Roman" w:hAnsi="Times New Roman" w:cs="Times New Roman"/>
          <w:color w:val="0F1115"/>
        </w:rPr>
        <w:t>倍的结果一致。</w:t>
      </w:r>
      <w:r w:rsidR="00984D35" w:rsidRPr="00984D35">
        <w:rPr>
          <w:rFonts w:ascii="Times New Roman" w:hAnsi="Times New Roman" w:cs="Times New Roman"/>
          <w:color w:val="0F1115"/>
        </w:rPr>
        <w:t>可能的原因包括：男性吸烟、饮酒、高脂饮食等不良生活方式更普遍</w:t>
      </w:r>
      <w:r w:rsidR="00984D35" w:rsidRPr="00984D35">
        <w:rPr>
          <w:rFonts w:ascii="Times New Roman" w:hAnsi="Times New Roman" w:cs="Times New Roman"/>
          <w:color w:val="0F1115"/>
          <w:vertAlign w:val="superscript"/>
        </w:rPr>
        <w:t>[</w:t>
      </w:r>
      <w:r w:rsidR="00984D35" w:rsidRPr="00984D35">
        <w:rPr>
          <w:rFonts w:ascii="Times New Roman" w:hAnsi="Times New Roman" w:cs="Times New Roman" w:hint="eastAsia"/>
          <w:color w:val="0F1115"/>
          <w:vertAlign w:val="superscript"/>
        </w:rPr>
        <w:t>7</w:t>
      </w:r>
      <w:r w:rsidR="00984D35" w:rsidRPr="00984D35">
        <w:rPr>
          <w:rFonts w:ascii="Times New Roman" w:hAnsi="Times New Roman" w:cs="Times New Roman"/>
          <w:color w:val="0F1115"/>
          <w:vertAlign w:val="superscript"/>
        </w:rPr>
        <w:t>]</w:t>
      </w:r>
      <w:r w:rsidR="001504A9">
        <w:rPr>
          <w:rFonts w:ascii="Times New Roman" w:hAnsi="Times New Roman" w:cs="Times New Roman" w:hint="eastAsia"/>
          <w:color w:val="0F1115"/>
        </w:rPr>
        <w:t>，</w:t>
      </w:r>
      <w:r w:rsidR="00984D35" w:rsidRPr="00984D35">
        <w:rPr>
          <w:rFonts w:ascii="Times New Roman" w:hAnsi="Times New Roman" w:cs="Times New Roman"/>
          <w:color w:val="0F1115"/>
        </w:rPr>
        <w:t>雌激素对女性具有保护作用</w:t>
      </w:r>
      <w:r w:rsidR="00984D35" w:rsidRPr="00984D35">
        <w:rPr>
          <w:rFonts w:ascii="Times New Roman" w:hAnsi="Times New Roman" w:cs="Times New Roman"/>
          <w:color w:val="0F1115"/>
          <w:vertAlign w:val="superscript"/>
        </w:rPr>
        <w:t>[</w:t>
      </w:r>
      <w:r w:rsidR="00984D35" w:rsidRPr="00984D35">
        <w:rPr>
          <w:rFonts w:ascii="Times New Roman" w:hAnsi="Times New Roman" w:cs="Times New Roman" w:hint="eastAsia"/>
          <w:color w:val="0F1115"/>
          <w:vertAlign w:val="superscript"/>
        </w:rPr>
        <w:t>1</w:t>
      </w:r>
      <w:r w:rsidR="00BE46B8">
        <w:rPr>
          <w:rFonts w:ascii="Times New Roman" w:hAnsi="Times New Roman" w:cs="Times New Roman" w:hint="eastAsia"/>
          <w:color w:val="0F1115"/>
          <w:vertAlign w:val="superscript"/>
        </w:rPr>
        <w:t>6</w:t>
      </w:r>
      <w:r w:rsidR="002276A8">
        <w:rPr>
          <w:rFonts w:ascii="Times New Roman" w:hAnsi="Times New Roman" w:cs="Times New Roman"/>
          <w:color w:val="0F1115"/>
          <w:vertAlign w:val="superscript"/>
        </w:rPr>
        <w:t>,20</w:t>
      </w:r>
      <w:r w:rsidR="00984D35" w:rsidRPr="00984D35">
        <w:rPr>
          <w:rFonts w:ascii="Times New Roman" w:hAnsi="Times New Roman" w:cs="Times New Roman"/>
          <w:color w:val="0F1115"/>
          <w:vertAlign w:val="superscript"/>
        </w:rPr>
        <w:t>]</w:t>
      </w:r>
      <w:r w:rsidR="006D3B96">
        <w:rPr>
          <w:rFonts w:ascii="Times New Roman" w:hAnsi="Times New Roman" w:cs="Times New Roman" w:hint="eastAsia"/>
          <w:color w:val="0F1115"/>
        </w:rPr>
        <w:t>等</w:t>
      </w:r>
      <w:r w:rsidR="009A2902" w:rsidRPr="009A2902">
        <w:rPr>
          <w:rFonts w:ascii="Times New Roman" w:hAnsi="Times New Roman" w:cs="Times New Roman"/>
          <w:color w:val="0F1115"/>
        </w:rPr>
        <w:t>。因此，应继续鼓励女性参与筛查，同时重点加强男性高危人群的宣教。</w:t>
      </w:r>
    </w:p>
    <w:p w14:paraId="5F1A21D5" w14:textId="70997C21" w:rsidR="0089492C" w:rsidRDefault="006D3B96" w:rsidP="00F94B75">
      <w:pPr>
        <w:widowControl/>
        <w:shd w:val="clear" w:color="auto" w:fill="FFFFFF"/>
        <w:adjustRightInd w:val="0"/>
        <w:snapToGrid w:val="0"/>
        <w:spacing w:before="240" w:line="300" w:lineRule="auto"/>
        <w:ind w:firstLineChars="200" w:firstLine="480"/>
        <w:rPr>
          <w:rFonts w:ascii="Times New Roman" w:eastAsia="宋体" w:hAnsi="Times New Roman" w:cs="Times New Roman"/>
          <w:color w:val="0F1115"/>
          <w:kern w:val="0"/>
          <w:sz w:val="24"/>
          <w:szCs w:val="24"/>
        </w:rPr>
      </w:pPr>
      <w:r>
        <w:rPr>
          <w:rFonts w:ascii="Times New Roman" w:eastAsia="宋体" w:hAnsi="Times New Roman" w:cs="Times New Roman" w:hint="eastAsia"/>
          <w:color w:val="0F1115"/>
          <w:kern w:val="0"/>
          <w:sz w:val="24"/>
          <w:szCs w:val="24"/>
        </w:rPr>
        <w:t>本</w:t>
      </w:r>
      <w:r w:rsidR="003A6F22" w:rsidRPr="0089492C">
        <w:rPr>
          <w:rFonts w:ascii="Times New Roman" w:eastAsia="宋体" w:hAnsi="Times New Roman" w:cs="Times New Roman"/>
          <w:color w:val="0F1115"/>
          <w:kern w:val="0"/>
          <w:sz w:val="24"/>
          <w:szCs w:val="24"/>
        </w:rPr>
        <w:t>研究</w:t>
      </w:r>
      <w:r>
        <w:rPr>
          <w:rFonts w:ascii="Times New Roman" w:eastAsia="宋体" w:hAnsi="Times New Roman" w:cs="Times New Roman" w:hint="eastAsia"/>
          <w:color w:val="0F1115"/>
          <w:kern w:val="0"/>
          <w:sz w:val="24"/>
          <w:szCs w:val="24"/>
        </w:rPr>
        <w:t>中的</w:t>
      </w:r>
      <w:r w:rsidR="003A6F22" w:rsidRPr="0089492C">
        <w:rPr>
          <w:rFonts w:ascii="Times New Roman" w:eastAsia="宋体" w:hAnsi="Times New Roman" w:cs="Times New Roman"/>
          <w:color w:val="0F1115"/>
          <w:kern w:val="0"/>
          <w:sz w:val="24"/>
          <w:szCs w:val="24"/>
        </w:rPr>
        <w:t>总病变、癌前病变和大肠癌检出率均随年龄增长呈显著线性上升趋势</w:t>
      </w:r>
      <w:r w:rsidR="001504A9">
        <w:rPr>
          <w:rFonts w:ascii="Times New Roman" w:eastAsia="宋体" w:hAnsi="Times New Roman" w:cs="Times New Roman" w:hint="eastAsia"/>
          <w:color w:val="0F1115"/>
          <w:kern w:val="0"/>
          <w:sz w:val="24"/>
          <w:szCs w:val="24"/>
        </w:rPr>
        <w:t>，</w:t>
      </w:r>
      <w:r w:rsidR="000A4993" w:rsidRPr="00845DCE">
        <w:rPr>
          <w:rFonts w:ascii="Times New Roman" w:eastAsia="宋体" w:hAnsi="Times New Roman" w:cs="Times New Roman"/>
          <w:color w:val="0F1115"/>
          <w:kern w:val="0"/>
          <w:sz w:val="24"/>
          <w:szCs w:val="24"/>
        </w:rPr>
        <w:t>与</w:t>
      </w:r>
      <w:r w:rsidR="000A4993" w:rsidRPr="00845DCE">
        <w:rPr>
          <w:rFonts w:ascii="Times New Roman" w:eastAsia="宋体" w:hAnsi="Times New Roman" w:cs="Times New Roman"/>
          <w:color w:val="0F1115"/>
          <w:kern w:val="0"/>
          <w:sz w:val="24"/>
          <w:szCs w:val="24"/>
        </w:rPr>
        <w:t>Zhang</w:t>
      </w:r>
      <w:r w:rsidR="000A4993" w:rsidRPr="00845DCE">
        <w:rPr>
          <w:rFonts w:ascii="Times New Roman" w:eastAsia="宋体" w:hAnsi="Times New Roman" w:cs="Times New Roman"/>
          <w:color w:val="0F1115"/>
          <w:kern w:val="0"/>
          <w:sz w:val="24"/>
          <w:szCs w:val="24"/>
        </w:rPr>
        <w:t>等</w:t>
      </w:r>
      <w:r w:rsidR="000A4993" w:rsidRPr="00FE33B0">
        <w:rPr>
          <w:rFonts w:ascii="Times New Roman" w:eastAsia="宋体" w:hAnsi="Times New Roman" w:cs="Times New Roman"/>
          <w:color w:val="0F1115"/>
          <w:kern w:val="0"/>
          <w:sz w:val="24"/>
          <w:szCs w:val="24"/>
          <w:vertAlign w:val="superscript"/>
        </w:rPr>
        <w:t>[</w:t>
      </w:r>
      <w:r w:rsidR="000A4993" w:rsidRPr="00FE33B0">
        <w:rPr>
          <w:rFonts w:ascii="Times New Roman" w:eastAsia="宋体" w:hAnsi="Times New Roman" w:cs="Times New Roman" w:hint="eastAsia"/>
          <w:color w:val="0F1115"/>
          <w:kern w:val="0"/>
          <w:sz w:val="24"/>
          <w:szCs w:val="24"/>
          <w:vertAlign w:val="superscript"/>
        </w:rPr>
        <w:t>13</w:t>
      </w:r>
      <w:r w:rsidR="000A4993" w:rsidRPr="00FE33B0">
        <w:rPr>
          <w:rFonts w:ascii="Times New Roman" w:eastAsia="宋体" w:hAnsi="Times New Roman" w:cs="Times New Roman"/>
          <w:color w:val="0F1115"/>
          <w:kern w:val="0"/>
          <w:sz w:val="24"/>
          <w:szCs w:val="24"/>
          <w:vertAlign w:val="superscript"/>
        </w:rPr>
        <w:t>]</w:t>
      </w:r>
      <w:r w:rsidR="001504A9" w:rsidRPr="001504A9">
        <w:rPr>
          <w:rFonts w:ascii="Times New Roman" w:eastAsia="宋体" w:hAnsi="Times New Roman" w:cs="Times New Roman"/>
          <w:color w:val="0F1115"/>
          <w:kern w:val="0"/>
          <w:sz w:val="24"/>
          <w:szCs w:val="24"/>
        </w:rPr>
        <w:t xml:space="preserve"> </w:t>
      </w:r>
      <w:r w:rsidR="001504A9" w:rsidRPr="00845DCE">
        <w:rPr>
          <w:rFonts w:ascii="Times New Roman" w:eastAsia="宋体" w:hAnsi="Times New Roman" w:cs="Times New Roman"/>
          <w:color w:val="0F1115"/>
          <w:kern w:val="0"/>
          <w:sz w:val="24"/>
          <w:szCs w:val="24"/>
        </w:rPr>
        <w:t>及张晓等</w:t>
      </w:r>
      <w:r w:rsidR="001504A9" w:rsidRPr="00FE33B0">
        <w:rPr>
          <w:rFonts w:ascii="Times New Roman" w:eastAsia="宋体" w:hAnsi="Times New Roman" w:cs="Times New Roman"/>
          <w:color w:val="0F1115"/>
          <w:kern w:val="0"/>
          <w:sz w:val="24"/>
          <w:szCs w:val="24"/>
          <w:vertAlign w:val="superscript"/>
        </w:rPr>
        <w:t>[</w:t>
      </w:r>
      <w:r w:rsidR="001504A9" w:rsidRPr="00FE33B0">
        <w:rPr>
          <w:rFonts w:ascii="Times New Roman" w:eastAsia="宋体" w:hAnsi="Times New Roman" w:cs="Times New Roman" w:hint="eastAsia"/>
          <w:color w:val="0F1115"/>
          <w:kern w:val="0"/>
          <w:sz w:val="24"/>
          <w:szCs w:val="24"/>
          <w:vertAlign w:val="superscript"/>
        </w:rPr>
        <w:t>14</w:t>
      </w:r>
      <w:r w:rsidR="001504A9" w:rsidRPr="00FE33B0">
        <w:rPr>
          <w:rFonts w:ascii="Times New Roman" w:eastAsia="宋体" w:hAnsi="Times New Roman" w:cs="Times New Roman"/>
          <w:color w:val="0F1115"/>
          <w:kern w:val="0"/>
          <w:sz w:val="24"/>
          <w:szCs w:val="24"/>
          <w:vertAlign w:val="superscript"/>
        </w:rPr>
        <w:t>]</w:t>
      </w:r>
      <w:r w:rsidR="000A4993" w:rsidRPr="00845DCE">
        <w:rPr>
          <w:rFonts w:ascii="Times New Roman" w:eastAsia="宋体" w:hAnsi="Times New Roman" w:cs="Times New Roman"/>
          <w:color w:val="0F1115"/>
          <w:kern w:val="0"/>
          <w:sz w:val="24"/>
          <w:szCs w:val="24"/>
        </w:rPr>
        <w:t>报道的</w:t>
      </w:r>
      <w:r w:rsidR="003B58DF" w:rsidRPr="00845DCE">
        <w:rPr>
          <w:rFonts w:ascii="Times New Roman" w:eastAsia="宋体" w:hAnsi="Times New Roman" w:cs="Times New Roman"/>
          <w:color w:val="0F1115"/>
          <w:kern w:val="0"/>
          <w:sz w:val="24"/>
          <w:szCs w:val="24"/>
        </w:rPr>
        <w:t>结论吻合</w:t>
      </w:r>
      <w:r w:rsidR="000A4993" w:rsidRPr="00845DCE">
        <w:rPr>
          <w:rFonts w:ascii="Times New Roman" w:eastAsia="宋体" w:hAnsi="Times New Roman" w:cs="Times New Roman"/>
          <w:color w:val="0F1115"/>
          <w:kern w:val="0"/>
          <w:sz w:val="24"/>
          <w:szCs w:val="24"/>
        </w:rPr>
        <w:t>。</w:t>
      </w:r>
      <w:r w:rsidR="003A6F22" w:rsidRPr="0089492C">
        <w:rPr>
          <w:rFonts w:ascii="Times New Roman" w:eastAsia="宋体" w:hAnsi="Times New Roman" w:cs="Times New Roman"/>
          <w:color w:val="0F1115"/>
          <w:kern w:val="0"/>
          <w:sz w:val="24"/>
          <w:szCs w:val="24"/>
        </w:rPr>
        <w:t>然而，在</w:t>
      </w:r>
      <w:r w:rsidR="00351982">
        <w:rPr>
          <w:rFonts w:ascii="Times New Roman" w:eastAsia="宋体" w:hAnsi="Times New Roman" w:cs="Times New Roman"/>
          <w:color w:val="0F1115"/>
          <w:kern w:val="0"/>
          <w:sz w:val="24"/>
          <w:szCs w:val="24"/>
        </w:rPr>
        <w:t>多项</w:t>
      </w:r>
      <w:r w:rsidR="003A6F22" w:rsidRPr="0089492C">
        <w:rPr>
          <w:rFonts w:ascii="Times New Roman" w:eastAsia="宋体" w:hAnsi="Times New Roman" w:cs="Times New Roman"/>
          <w:color w:val="0F1115"/>
          <w:kern w:val="0"/>
          <w:sz w:val="24"/>
          <w:szCs w:val="24"/>
        </w:rPr>
        <w:t>Logistic</w:t>
      </w:r>
      <w:r w:rsidR="003A6F22" w:rsidRPr="0089492C">
        <w:rPr>
          <w:rFonts w:ascii="Times New Roman" w:eastAsia="宋体" w:hAnsi="Times New Roman" w:cs="Times New Roman"/>
          <w:color w:val="0F1115"/>
          <w:kern w:val="0"/>
          <w:sz w:val="24"/>
          <w:szCs w:val="24"/>
        </w:rPr>
        <w:t>回归模型中调整性别</w:t>
      </w:r>
      <w:r>
        <w:rPr>
          <w:rFonts w:ascii="Times New Roman" w:eastAsia="宋体" w:hAnsi="Times New Roman" w:cs="Times New Roman" w:hint="eastAsia"/>
          <w:color w:val="0F1115"/>
          <w:kern w:val="0"/>
          <w:sz w:val="24"/>
          <w:szCs w:val="24"/>
        </w:rPr>
        <w:t>和</w:t>
      </w:r>
      <w:r w:rsidR="003A6F22" w:rsidRPr="0089492C">
        <w:rPr>
          <w:rFonts w:ascii="Times New Roman" w:eastAsia="宋体" w:hAnsi="Times New Roman" w:cs="Times New Roman"/>
          <w:color w:val="0F1115"/>
          <w:kern w:val="0"/>
          <w:sz w:val="24"/>
          <w:szCs w:val="24"/>
        </w:rPr>
        <w:t>联合初筛组合后，年龄对癌前病变</w:t>
      </w:r>
      <w:r w:rsidR="002E0870">
        <w:rPr>
          <w:rFonts w:ascii="Times New Roman" w:eastAsia="宋体" w:hAnsi="Times New Roman" w:cs="Times New Roman" w:hint="eastAsia"/>
          <w:color w:val="0F1115"/>
          <w:kern w:val="0"/>
          <w:sz w:val="24"/>
          <w:szCs w:val="24"/>
        </w:rPr>
        <w:t>的</w:t>
      </w:r>
      <w:r w:rsidR="003A6F22" w:rsidRPr="0089492C">
        <w:rPr>
          <w:rFonts w:ascii="Times New Roman" w:eastAsia="宋体" w:hAnsi="Times New Roman" w:cs="Times New Roman"/>
          <w:color w:val="0F1115"/>
          <w:kern w:val="0"/>
          <w:sz w:val="24"/>
          <w:szCs w:val="24"/>
        </w:rPr>
        <w:t>效应</w:t>
      </w:r>
      <w:r w:rsidR="003A6F22" w:rsidRPr="0089492C">
        <w:rPr>
          <w:rFonts w:ascii="Times New Roman" w:eastAsia="宋体" w:hAnsi="Times New Roman" w:cs="Times New Roman" w:hint="eastAsia"/>
          <w:color w:val="0F1115"/>
          <w:kern w:val="0"/>
          <w:sz w:val="24"/>
          <w:szCs w:val="24"/>
        </w:rPr>
        <w:t>未达</w:t>
      </w:r>
      <w:r w:rsidR="003A6F22" w:rsidRPr="0089492C">
        <w:rPr>
          <w:rFonts w:ascii="Times New Roman" w:eastAsia="宋体" w:hAnsi="Times New Roman" w:cs="Times New Roman"/>
          <w:color w:val="0F1115"/>
          <w:kern w:val="0"/>
          <w:sz w:val="24"/>
          <w:szCs w:val="24"/>
        </w:rPr>
        <w:t>统计学显著性。</w:t>
      </w:r>
      <w:r w:rsidR="003A6F22" w:rsidRPr="0089492C">
        <w:rPr>
          <w:rFonts w:ascii="Times New Roman" w:eastAsia="宋体" w:hAnsi="Times New Roman" w:cs="Times New Roman" w:hint="eastAsia"/>
          <w:color w:val="0F1115"/>
          <w:kern w:val="0"/>
          <w:sz w:val="24"/>
          <w:szCs w:val="24"/>
        </w:rPr>
        <w:t>可能的原因有</w:t>
      </w:r>
      <w:r w:rsidR="003A6F22" w:rsidRPr="0089492C">
        <w:rPr>
          <w:rFonts w:ascii="Times New Roman" w:eastAsia="宋体" w:hAnsi="Times New Roman" w:cs="Times New Roman"/>
          <w:color w:val="0F1115"/>
          <w:kern w:val="0"/>
          <w:sz w:val="24"/>
          <w:szCs w:val="24"/>
        </w:rPr>
        <w:t>：第一，年龄与联合初筛组合之间存在较强的共线性</w:t>
      </w:r>
      <w:r w:rsidR="002E0870">
        <w:rPr>
          <w:rFonts w:ascii="Times New Roman" w:eastAsia="宋体" w:hAnsi="Times New Roman" w:cs="Times New Roman" w:hint="eastAsia"/>
          <w:color w:val="0F1115"/>
          <w:kern w:val="0"/>
          <w:sz w:val="24"/>
          <w:szCs w:val="24"/>
        </w:rPr>
        <w:t>，</w:t>
      </w:r>
      <w:r w:rsidR="003A6F22" w:rsidRPr="0089492C">
        <w:rPr>
          <w:rFonts w:ascii="Times New Roman" w:eastAsia="宋体" w:hAnsi="Times New Roman" w:cs="Times New Roman"/>
          <w:color w:val="0F1115"/>
          <w:kern w:val="0"/>
          <w:sz w:val="24"/>
          <w:szCs w:val="24"/>
        </w:rPr>
        <w:t>年龄越大，</w:t>
      </w:r>
      <w:r w:rsidR="003A6F22" w:rsidRPr="0089492C">
        <w:rPr>
          <w:rFonts w:ascii="Times New Roman" w:eastAsia="宋体" w:hAnsi="Times New Roman" w:cs="Times New Roman"/>
          <w:color w:val="0F1115"/>
          <w:kern w:val="0"/>
          <w:sz w:val="24"/>
          <w:szCs w:val="24"/>
        </w:rPr>
        <w:t>FOBT</w:t>
      </w:r>
      <w:r w:rsidR="002E0870">
        <w:rPr>
          <w:rFonts w:ascii="Times New Roman" w:eastAsia="宋体" w:hAnsi="Times New Roman" w:cs="Times New Roman" w:hint="eastAsia"/>
          <w:color w:val="0F1115"/>
          <w:kern w:val="0"/>
          <w:sz w:val="24"/>
          <w:szCs w:val="24"/>
        </w:rPr>
        <w:t>和</w:t>
      </w:r>
      <w:r w:rsidR="003A6F22" w:rsidRPr="0089492C">
        <w:rPr>
          <w:rFonts w:ascii="Times New Roman" w:eastAsia="宋体" w:hAnsi="Times New Roman" w:cs="Times New Roman"/>
          <w:color w:val="0F1115"/>
          <w:kern w:val="0"/>
          <w:sz w:val="24"/>
          <w:szCs w:val="24"/>
        </w:rPr>
        <w:t>问卷阳性率越高，年龄的独立效应被组合变量所稀释</w:t>
      </w:r>
      <w:r w:rsidR="003A6F22" w:rsidRPr="0089492C">
        <w:rPr>
          <w:rFonts w:ascii="Times New Roman" w:eastAsia="宋体" w:hAnsi="Times New Roman" w:cs="Times New Roman" w:hint="eastAsia"/>
          <w:color w:val="0F1115"/>
          <w:kern w:val="0"/>
          <w:sz w:val="24"/>
          <w:szCs w:val="24"/>
        </w:rPr>
        <w:t>；</w:t>
      </w:r>
      <w:r w:rsidR="004A2D74" w:rsidRPr="003520BE">
        <w:rPr>
          <w:rFonts w:ascii="Times New Roman" w:eastAsia="宋体" w:hAnsi="Times New Roman" w:cs="Times New Roman"/>
          <w:color w:val="0F1115"/>
          <w:kern w:val="0"/>
          <w:sz w:val="24"/>
          <w:szCs w:val="24"/>
        </w:rPr>
        <w:t>第二，</w:t>
      </w:r>
      <w:r w:rsidR="004A2D74" w:rsidRPr="003520BE">
        <w:rPr>
          <w:rFonts w:ascii="Times New Roman" w:eastAsia="宋体" w:hAnsi="Times New Roman" w:cs="Times New Roman"/>
          <w:color w:val="0F1115"/>
          <w:kern w:val="0"/>
          <w:sz w:val="24"/>
          <w:szCs w:val="24"/>
        </w:rPr>
        <w:t>≥75</w:t>
      </w:r>
      <w:r w:rsidR="004A2D74" w:rsidRPr="003520BE">
        <w:rPr>
          <w:rFonts w:ascii="Times New Roman" w:eastAsia="宋体" w:hAnsi="Times New Roman" w:cs="Times New Roman"/>
          <w:color w:val="0F1115"/>
          <w:kern w:val="0"/>
          <w:sz w:val="24"/>
          <w:szCs w:val="24"/>
        </w:rPr>
        <w:t>岁人群合并慢性疾病的比例较高，部分初筛阳性者可能因自身健康状况或</w:t>
      </w:r>
      <w:r w:rsidR="004A2D74">
        <w:rPr>
          <w:rFonts w:ascii="Times New Roman" w:eastAsia="宋体" w:hAnsi="Times New Roman" w:cs="Times New Roman" w:hint="eastAsia"/>
          <w:color w:val="0F1115"/>
          <w:kern w:val="0"/>
          <w:sz w:val="24"/>
          <w:szCs w:val="24"/>
        </w:rPr>
        <w:t>基础疾病</w:t>
      </w:r>
      <w:r w:rsidR="004A2D74" w:rsidRPr="003520BE">
        <w:rPr>
          <w:rFonts w:ascii="Times New Roman" w:eastAsia="宋体" w:hAnsi="Times New Roman" w:cs="Times New Roman"/>
          <w:color w:val="0F1115"/>
          <w:kern w:val="0"/>
          <w:sz w:val="24"/>
          <w:szCs w:val="24"/>
        </w:rPr>
        <w:t>而放弃肠镜检查</w:t>
      </w:r>
      <w:r w:rsidR="004A2D74">
        <w:rPr>
          <w:rFonts w:ascii="Times New Roman" w:eastAsia="宋体" w:hAnsi="Times New Roman" w:cs="Times New Roman" w:hint="eastAsia"/>
          <w:color w:val="0F1115"/>
          <w:kern w:val="0"/>
          <w:sz w:val="24"/>
          <w:szCs w:val="24"/>
        </w:rPr>
        <w:t>，</w:t>
      </w:r>
      <w:r w:rsidR="004A2D74" w:rsidRPr="003520BE">
        <w:rPr>
          <w:rFonts w:ascii="Times New Roman" w:eastAsia="宋体" w:hAnsi="Times New Roman" w:cs="Times New Roman"/>
          <w:color w:val="0F1115"/>
          <w:kern w:val="0"/>
          <w:sz w:val="24"/>
          <w:szCs w:val="24"/>
        </w:rPr>
        <w:t>可能导致</w:t>
      </w:r>
      <w:r w:rsidR="004A2D74">
        <w:rPr>
          <w:rFonts w:ascii="Times New Roman" w:eastAsia="宋体" w:hAnsi="Times New Roman" w:cs="Times New Roman" w:hint="eastAsia"/>
          <w:color w:val="0F1115"/>
          <w:kern w:val="0"/>
          <w:sz w:val="24"/>
          <w:szCs w:val="24"/>
        </w:rPr>
        <w:t>该年龄组由于</w:t>
      </w:r>
      <w:r w:rsidR="004A2D74" w:rsidRPr="004A2D74">
        <w:rPr>
          <w:rFonts w:ascii="Times New Roman" w:eastAsia="宋体" w:hAnsi="Times New Roman" w:cs="Times New Roman"/>
          <w:color w:val="0F1115"/>
          <w:kern w:val="0"/>
          <w:sz w:val="24"/>
          <w:szCs w:val="24"/>
        </w:rPr>
        <w:t>健康参与者偏倚影响年龄效应的真实估计</w:t>
      </w:r>
      <w:r w:rsidR="004A2D74">
        <w:rPr>
          <w:rFonts w:ascii="Times New Roman" w:eastAsia="宋体" w:hAnsi="Times New Roman" w:cs="Times New Roman" w:hint="eastAsia"/>
          <w:color w:val="0F1115"/>
          <w:kern w:val="0"/>
          <w:sz w:val="24"/>
          <w:szCs w:val="24"/>
        </w:rPr>
        <w:t>。</w:t>
      </w:r>
      <w:r w:rsidR="003A6F22" w:rsidRPr="0089492C">
        <w:rPr>
          <w:rFonts w:ascii="Times New Roman" w:eastAsia="宋体" w:hAnsi="Times New Roman" w:cs="Times New Roman"/>
          <w:color w:val="0F1115"/>
          <w:kern w:val="0"/>
          <w:sz w:val="24"/>
          <w:szCs w:val="24"/>
        </w:rPr>
        <w:t>因此年龄可能更多地通过影响初筛结果来间接贡献于风险</w:t>
      </w:r>
      <w:r w:rsidR="007E50CC" w:rsidRPr="0089492C">
        <w:rPr>
          <w:rFonts w:ascii="Times New Roman" w:eastAsia="宋体" w:hAnsi="Times New Roman" w:cs="Times New Roman" w:hint="eastAsia"/>
          <w:color w:val="0F1115"/>
          <w:kern w:val="0"/>
          <w:sz w:val="24"/>
          <w:szCs w:val="24"/>
        </w:rPr>
        <w:t>分级</w:t>
      </w:r>
      <w:r w:rsidR="003A6F22" w:rsidRPr="0089492C">
        <w:rPr>
          <w:rFonts w:ascii="Times New Roman" w:eastAsia="宋体" w:hAnsi="Times New Roman" w:cs="Times New Roman"/>
          <w:color w:val="0F1115"/>
          <w:kern w:val="0"/>
          <w:sz w:val="24"/>
          <w:szCs w:val="24"/>
        </w:rPr>
        <w:t>，而非独立的效应修饰因子。具体原因有待进一步研究。</w:t>
      </w:r>
    </w:p>
    <w:p w14:paraId="5CD76738" w14:textId="3429AA78" w:rsidR="00773D14" w:rsidRPr="00596E0C" w:rsidRDefault="00534381" w:rsidP="00F94B75">
      <w:pPr>
        <w:pStyle w:val="ds-markdown-paragraph"/>
        <w:shd w:val="clear" w:color="auto" w:fill="FFFFFF"/>
        <w:adjustRightInd w:val="0"/>
        <w:snapToGrid w:val="0"/>
        <w:spacing w:before="240" w:beforeAutospacing="0" w:after="0" w:afterAutospacing="0" w:line="300" w:lineRule="auto"/>
        <w:ind w:firstLineChars="200" w:firstLine="480"/>
        <w:jc w:val="both"/>
        <w:rPr>
          <w:rFonts w:cs="Segoe UI" w:hint="eastAsia"/>
          <w:color w:val="0F1115"/>
        </w:rPr>
      </w:pPr>
      <w:r w:rsidRPr="00534381">
        <w:rPr>
          <w:rFonts w:ascii="Times New Roman" w:hAnsi="Times New Roman" w:cs="Times New Roman"/>
          <w:color w:val="0F1115"/>
        </w:rPr>
        <w:lastRenderedPageBreak/>
        <w:t>综合</w:t>
      </w:r>
      <w:r w:rsidR="004D7402">
        <w:rPr>
          <w:rFonts w:ascii="Times New Roman" w:hAnsi="Times New Roman" w:cs="Times New Roman" w:hint="eastAsia"/>
          <w:color w:val="0F1115"/>
        </w:rPr>
        <w:t>上述</w:t>
      </w:r>
      <w:r w:rsidR="007D55EE" w:rsidRPr="00B47CB1">
        <w:rPr>
          <w:rFonts w:ascii="Times New Roman" w:hAnsi="Times New Roman" w:cs="Times New Roman"/>
          <w:color w:val="0F1115"/>
        </w:rPr>
        <w:t>结果</w:t>
      </w:r>
      <w:r w:rsidRPr="00534381">
        <w:rPr>
          <w:rFonts w:ascii="Times New Roman" w:hAnsi="Times New Roman" w:cs="Times New Roman"/>
          <w:color w:val="0F1115"/>
        </w:rPr>
        <w:t>，</w:t>
      </w:r>
      <w:r w:rsidR="007D55EE">
        <w:rPr>
          <w:rFonts w:ascii="Times New Roman" w:hAnsi="Times New Roman" w:cs="Times New Roman" w:hint="eastAsia"/>
          <w:color w:val="0F1115"/>
        </w:rPr>
        <w:t>本研究</w:t>
      </w:r>
      <w:r w:rsidR="007D55EE" w:rsidRPr="00776463">
        <w:rPr>
          <w:rFonts w:ascii="Times New Roman" w:hAnsi="Times New Roman" w:cs="Times New Roman" w:hint="eastAsia"/>
          <w:color w:val="0F1115"/>
        </w:rPr>
        <w:t>提出将</w:t>
      </w:r>
      <w:r w:rsidRPr="00534381">
        <w:rPr>
          <w:rFonts w:ascii="Times New Roman" w:hAnsi="Times New Roman" w:cs="Times New Roman"/>
          <w:color w:val="0F1115"/>
        </w:rPr>
        <w:t>5</w:t>
      </w:r>
      <w:r w:rsidRPr="00534381">
        <w:rPr>
          <w:rFonts w:ascii="Times New Roman" w:hAnsi="Times New Roman" w:cs="Times New Roman"/>
          <w:color w:val="0F1115"/>
        </w:rPr>
        <w:t>种联合初筛结果组合</w:t>
      </w:r>
      <w:r w:rsidR="007D55EE" w:rsidRPr="00D5197D">
        <w:rPr>
          <w:rFonts w:ascii="Times New Roman" w:hAnsi="Times New Roman" w:cs="Times New Roman" w:hint="eastAsia"/>
          <w:color w:val="0F1115"/>
        </w:rPr>
        <w:t>对应的</w:t>
      </w:r>
      <w:r w:rsidR="007D55EE" w:rsidRPr="00776463">
        <w:rPr>
          <w:rFonts w:ascii="Times New Roman" w:hAnsi="Times New Roman" w:cs="Times New Roman" w:hint="eastAsia"/>
          <w:color w:val="0F1115"/>
        </w:rPr>
        <w:t>初筛阳性人群</w:t>
      </w:r>
      <w:r w:rsidR="001F6FD8" w:rsidRPr="0057201B">
        <w:rPr>
          <w:rFonts w:ascii="Times New Roman" w:hAnsi="Times New Roman" w:cs="Times New Roman"/>
          <w:color w:val="0F1115"/>
          <w:szCs w:val="21"/>
        </w:rPr>
        <w:t>划分为三个风险</w:t>
      </w:r>
      <w:r w:rsidR="00040AE0">
        <w:rPr>
          <w:rFonts w:ascii="Times New Roman" w:hAnsi="Times New Roman" w:cs="Times New Roman" w:hint="eastAsia"/>
          <w:color w:val="0F1115"/>
          <w:szCs w:val="21"/>
        </w:rPr>
        <w:t>梯度</w:t>
      </w:r>
      <w:r w:rsidR="004D7402">
        <w:rPr>
          <w:rFonts w:ascii="Times New Roman" w:hAnsi="Times New Roman" w:cs="Times New Roman" w:hint="eastAsia"/>
          <w:color w:val="0F1115"/>
          <w:szCs w:val="21"/>
        </w:rPr>
        <w:t>：</w:t>
      </w:r>
      <w:r w:rsidR="001F6FD8" w:rsidRPr="0057201B">
        <w:rPr>
          <w:rFonts w:ascii="Times New Roman" w:hAnsi="Times New Roman" w:cs="Times New Roman"/>
          <w:b/>
          <w:bCs/>
          <w:color w:val="0F1115"/>
          <w:szCs w:val="21"/>
        </w:rPr>
        <w:t>极高风险</w:t>
      </w:r>
      <w:r w:rsidR="001E6427">
        <w:rPr>
          <w:rFonts w:ascii="Times New Roman" w:hAnsi="Times New Roman" w:cs="Times New Roman" w:hint="eastAsia"/>
          <w:b/>
          <w:bCs/>
          <w:color w:val="0F1115"/>
          <w:szCs w:val="21"/>
        </w:rPr>
        <w:t>级别</w:t>
      </w:r>
      <w:r w:rsidR="001F6FD8" w:rsidRPr="0057201B">
        <w:rPr>
          <w:rFonts w:ascii="Times New Roman" w:hAnsi="Times New Roman" w:cs="Times New Roman"/>
          <w:color w:val="0F1115"/>
          <w:szCs w:val="21"/>
        </w:rPr>
        <w:t>（组合</w:t>
      </w:r>
      <w:r w:rsidR="001F6FD8" w:rsidRPr="0057201B">
        <w:rPr>
          <w:rFonts w:ascii="Times New Roman" w:hAnsi="Times New Roman" w:cs="Times New Roman"/>
          <w:color w:val="0F1115"/>
          <w:szCs w:val="21"/>
        </w:rPr>
        <w:t>4</w:t>
      </w:r>
      <w:r w:rsidR="00ED2F2C">
        <w:rPr>
          <w:rFonts w:ascii="Times New Roman" w:hAnsi="Times New Roman" w:cs="Times New Roman" w:hint="eastAsia"/>
          <w:color w:val="0F1115"/>
          <w:szCs w:val="21"/>
        </w:rPr>
        <w:t>、</w:t>
      </w:r>
      <w:r w:rsidR="001F6FD8" w:rsidRPr="0057201B">
        <w:rPr>
          <w:rFonts w:ascii="Times New Roman" w:hAnsi="Times New Roman" w:cs="Times New Roman"/>
          <w:color w:val="0F1115"/>
          <w:szCs w:val="21"/>
        </w:rPr>
        <w:t>5</w:t>
      </w:r>
      <w:r w:rsidR="001F6FD8" w:rsidRPr="0057201B">
        <w:rPr>
          <w:rFonts w:ascii="Times New Roman" w:hAnsi="Times New Roman" w:cs="Times New Roman"/>
          <w:color w:val="0F1115"/>
          <w:szCs w:val="21"/>
        </w:rPr>
        <w:t>）</w:t>
      </w:r>
      <w:r w:rsidR="004D7402">
        <w:rPr>
          <w:rFonts w:ascii="Times New Roman" w:hAnsi="Times New Roman" w:cs="Times New Roman" w:hint="eastAsia"/>
          <w:color w:val="0F1115"/>
          <w:szCs w:val="21"/>
        </w:rPr>
        <w:t>、</w:t>
      </w:r>
      <w:r w:rsidR="004D7402" w:rsidRPr="0057201B">
        <w:rPr>
          <w:rFonts w:ascii="Times New Roman" w:hAnsi="Times New Roman" w:cs="Times New Roman"/>
          <w:b/>
          <w:bCs/>
          <w:color w:val="0F1115"/>
          <w:szCs w:val="21"/>
        </w:rPr>
        <w:t>中</w:t>
      </w:r>
      <w:r w:rsidR="004D7402" w:rsidRPr="001E6427">
        <w:rPr>
          <w:rFonts w:ascii="Times New Roman" w:hAnsi="Times New Roman" w:cs="Times New Roman" w:hint="eastAsia"/>
          <w:b/>
          <w:bCs/>
          <w:color w:val="0F1115"/>
          <w:szCs w:val="21"/>
        </w:rPr>
        <w:t>高</w:t>
      </w:r>
      <w:r w:rsidR="004D7402" w:rsidRPr="0057201B">
        <w:rPr>
          <w:rFonts w:ascii="Times New Roman" w:hAnsi="Times New Roman" w:cs="Times New Roman"/>
          <w:b/>
          <w:bCs/>
          <w:color w:val="0F1115"/>
          <w:szCs w:val="21"/>
        </w:rPr>
        <w:t>风险</w:t>
      </w:r>
      <w:r w:rsidR="004D7402" w:rsidRPr="001E6427">
        <w:rPr>
          <w:rFonts w:ascii="Times New Roman" w:hAnsi="Times New Roman" w:cs="Times New Roman" w:hint="eastAsia"/>
          <w:b/>
          <w:bCs/>
          <w:color w:val="0F1115"/>
          <w:szCs w:val="21"/>
        </w:rPr>
        <w:t>级别</w:t>
      </w:r>
      <w:r w:rsidR="004D7402" w:rsidRPr="0057201B">
        <w:rPr>
          <w:rFonts w:ascii="Times New Roman" w:hAnsi="Times New Roman" w:cs="Times New Roman"/>
          <w:color w:val="0F1115"/>
          <w:szCs w:val="21"/>
        </w:rPr>
        <w:t>（组合</w:t>
      </w:r>
      <w:r w:rsidR="004D7402" w:rsidRPr="0057201B">
        <w:rPr>
          <w:rFonts w:ascii="Times New Roman" w:hAnsi="Times New Roman" w:cs="Times New Roman"/>
          <w:color w:val="0F1115"/>
          <w:szCs w:val="21"/>
        </w:rPr>
        <w:t>2</w:t>
      </w:r>
      <w:r w:rsidR="004D7402">
        <w:rPr>
          <w:rFonts w:ascii="Times New Roman" w:hAnsi="Times New Roman" w:cs="Times New Roman" w:hint="eastAsia"/>
          <w:color w:val="0F1115"/>
          <w:szCs w:val="21"/>
        </w:rPr>
        <w:t>、</w:t>
      </w:r>
      <w:r w:rsidR="004D7402" w:rsidRPr="0057201B">
        <w:rPr>
          <w:rFonts w:ascii="Times New Roman" w:hAnsi="Times New Roman" w:cs="Times New Roman"/>
          <w:color w:val="0F1115"/>
          <w:szCs w:val="21"/>
        </w:rPr>
        <w:t>3</w:t>
      </w:r>
      <w:r w:rsidR="004D7402" w:rsidRPr="0057201B">
        <w:rPr>
          <w:rFonts w:ascii="Times New Roman" w:hAnsi="Times New Roman" w:cs="Times New Roman"/>
          <w:color w:val="0F1115"/>
          <w:szCs w:val="21"/>
        </w:rPr>
        <w:t>）</w:t>
      </w:r>
      <w:r w:rsidR="004D7402">
        <w:rPr>
          <w:rFonts w:ascii="Times New Roman" w:hAnsi="Times New Roman" w:cs="Times New Roman" w:hint="eastAsia"/>
          <w:color w:val="0F1115"/>
          <w:szCs w:val="21"/>
        </w:rPr>
        <w:t>和</w:t>
      </w:r>
      <w:r w:rsidR="004D7402" w:rsidRPr="001E6427">
        <w:rPr>
          <w:rFonts w:ascii="Times New Roman" w:hAnsi="Times New Roman" w:cs="Times New Roman" w:hint="eastAsia"/>
          <w:b/>
          <w:bCs/>
          <w:color w:val="0F1115"/>
          <w:szCs w:val="21"/>
        </w:rPr>
        <w:t>一般</w:t>
      </w:r>
      <w:r w:rsidR="004D7402" w:rsidRPr="0057201B">
        <w:rPr>
          <w:rFonts w:ascii="Times New Roman" w:hAnsi="Times New Roman" w:cs="Times New Roman"/>
          <w:b/>
          <w:bCs/>
          <w:color w:val="0F1115"/>
          <w:szCs w:val="21"/>
        </w:rPr>
        <w:t>风险</w:t>
      </w:r>
      <w:r w:rsidR="004D7402" w:rsidRPr="001E6427">
        <w:rPr>
          <w:rFonts w:ascii="Times New Roman" w:hAnsi="Times New Roman" w:cs="Times New Roman" w:hint="eastAsia"/>
          <w:b/>
          <w:bCs/>
          <w:color w:val="0F1115"/>
          <w:szCs w:val="21"/>
        </w:rPr>
        <w:t>级别</w:t>
      </w:r>
      <w:r w:rsidR="004D7402" w:rsidRPr="0057201B">
        <w:rPr>
          <w:rFonts w:ascii="Times New Roman" w:hAnsi="Times New Roman" w:cs="Times New Roman"/>
          <w:color w:val="0F1115"/>
          <w:szCs w:val="21"/>
        </w:rPr>
        <w:t>（组合</w:t>
      </w:r>
      <w:r w:rsidR="004D7402" w:rsidRPr="0057201B">
        <w:rPr>
          <w:rFonts w:ascii="Times New Roman" w:hAnsi="Times New Roman" w:cs="Times New Roman"/>
          <w:color w:val="0F1115"/>
          <w:szCs w:val="21"/>
        </w:rPr>
        <w:t>1</w:t>
      </w:r>
      <w:r w:rsidR="004D7402" w:rsidRPr="0057201B">
        <w:rPr>
          <w:rFonts w:ascii="Times New Roman" w:hAnsi="Times New Roman" w:cs="Times New Roman"/>
          <w:color w:val="0F1115"/>
          <w:szCs w:val="21"/>
        </w:rPr>
        <w:t>）</w:t>
      </w:r>
      <w:r w:rsidR="004D7402">
        <w:rPr>
          <w:rFonts w:ascii="Times New Roman" w:hAnsi="Times New Roman" w:cs="Times New Roman" w:hint="eastAsia"/>
          <w:color w:val="0F1115"/>
          <w:szCs w:val="21"/>
        </w:rPr>
        <w:t>。</w:t>
      </w:r>
      <w:r w:rsidR="004D7402" w:rsidRPr="004D7402">
        <w:rPr>
          <w:rFonts w:ascii="Times New Roman" w:hAnsi="Times New Roman" w:cs="Times New Roman"/>
          <w:color w:val="0F1115"/>
        </w:rPr>
        <w:t>从公共卫生</w:t>
      </w:r>
      <w:r w:rsidR="004D7402" w:rsidRPr="004D7402">
        <w:rPr>
          <w:rFonts w:ascii="Times New Roman" w:hAnsi="Times New Roman" w:cs="Times New Roman" w:hint="eastAsia"/>
          <w:color w:val="0F1115"/>
        </w:rPr>
        <w:t>角度考虑，</w:t>
      </w:r>
      <w:r w:rsidR="00040AE0" w:rsidRPr="00040AE0">
        <w:rPr>
          <w:rFonts w:ascii="Times New Roman" w:hAnsi="Times New Roman" w:cs="Times New Roman"/>
          <w:color w:val="0F1115"/>
        </w:rPr>
        <w:t>该风险梯度为筛查资源的精准配置提供了</w:t>
      </w:r>
      <w:r w:rsidR="00040AE0">
        <w:rPr>
          <w:rFonts w:ascii="Times New Roman" w:hAnsi="Times New Roman" w:cs="Times New Roman" w:hint="eastAsia"/>
          <w:color w:val="0F1115"/>
        </w:rPr>
        <w:t>科学</w:t>
      </w:r>
      <w:r w:rsidR="00040AE0" w:rsidRPr="00040AE0">
        <w:rPr>
          <w:rFonts w:ascii="Times New Roman" w:hAnsi="Times New Roman" w:cs="Times New Roman"/>
          <w:color w:val="0F1115"/>
        </w:rPr>
        <w:t>依据</w:t>
      </w:r>
      <w:r w:rsidR="00040AE0">
        <w:rPr>
          <w:rFonts w:ascii="Times New Roman" w:hAnsi="Times New Roman" w:cs="Times New Roman" w:hint="eastAsia"/>
          <w:color w:val="0F1115"/>
        </w:rPr>
        <w:t>。</w:t>
      </w:r>
      <w:r w:rsidR="00596E0C" w:rsidRPr="00596E0C">
        <w:rPr>
          <w:rFonts w:ascii="Times New Roman" w:hAnsi="Times New Roman" w:cs="Times New Roman"/>
          <w:color w:val="0F1115"/>
        </w:rPr>
        <w:t>当前大肠癌筛查工作中，肠</w:t>
      </w:r>
      <w:proofErr w:type="gramStart"/>
      <w:r w:rsidR="00596E0C" w:rsidRPr="00596E0C">
        <w:rPr>
          <w:rFonts w:ascii="Times New Roman" w:hAnsi="Times New Roman" w:cs="Times New Roman"/>
          <w:color w:val="0F1115"/>
        </w:rPr>
        <w:t>镜资源</w:t>
      </w:r>
      <w:proofErr w:type="gramEnd"/>
      <w:r w:rsidR="00596E0C" w:rsidRPr="00596E0C">
        <w:rPr>
          <w:rFonts w:ascii="Times New Roman" w:hAnsi="Times New Roman" w:cs="Times New Roman"/>
          <w:color w:val="0F1115"/>
        </w:rPr>
        <w:t>紧张与初筛阳性者动员效率不高</w:t>
      </w:r>
      <w:r w:rsidR="00596E0C">
        <w:rPr>
          <w:rFonts w:ascii="Times New Roman" w:hAnsi="Times New Roman" w:cs="Times New Roman" w:hint="eastAsia"/>
          <w:color w:val="0F1115"/>
        </w:rPr>
        <w:t>的问题</w:t>
      </w:r>
      <w:r w:rsidR="00596E0C" w:rsidRPr="00596E0C">
        <w:rPr>
          <w:rFonts w:ascii="Times New Roman" w:hAnsi="Times New Roman" w:cs="Times New Roman"/>
          <w:color w:val="0F1115"/>
        </w:rPr>
        <w:t>并存。</w:t>
      </w:r>
      <w:r w:rsidR="00040AE0" w:rsidRPr="00040AE0">
        <w:rPr>
          <w:rFonts w:ascii="Times New Roman" w:hAnsi="Times New Roman" w:cs="Times New Roman"/>
          <w:color w:val="0F1115"/>
        </w:rPr>
        <w:t>本研究中</w:t>
      </w:r>
      <w:r w:rsidR="00596E0C">
        <w:rPr>
          <w:rFonts w:ascii="Times New Roman" w:hAnsi="Times New Roman" w:cs="Times New Roman" w:hint="eastAsia"/>
          <w:color w:val="0F1115"/>
        </w:rPr>
        <w:t>的</w:t>
      </w:r>
      <w:r w:rsidR="00040AE0" w:rsidRPr="00040AE0">
        <w:rPr>
          <w:rFonts w:ascii="Times New Roman" w:hAnsi="Times New Roman" w:cs="Times New Roman"/>
          <w:color w:val="0F1115"/>
        </w:rPr>
        <w:t>极高风险</w:t>
      </w:r>
      <w:r w:rsidR="00040AE0">
        <w:rPr>
          <w:rFonts w:ascii="Times New Roman" w:hAnsi="Times New Roman" w:cs="Times New Roman" w:hint="eastAsia"/>
          <w:color w:val="0F1115"/>
        </w:rPr>
        <w:t>人群</w:t>
      </w:r>
      <w:r w:rsidR="00040AE0" w:rsidRPr="00040AE0">
        <w:rPr>
          <w:rFonts w:ascii="Times New Roman" w:hAnsi="Times New Roman" w:cs="Times New Roman"/>
          <w:color w:val="0F1115"/>
        </w:rPr>
        <w:t>仅占初筛阳性者的</w:t>
      </w:r>
      <w:r w:rsidR="00040AE0" w:rsidRPr="00040AE0">
        <w:rPr>
          <w:rFonts w:ascii="Times New Roman" w:hAnsi="Times New Roman" w:cs="Times New Roman"/>
          <w:color w:val="0F1115"/>
        </w:rPr>
        <w:t>10.43%</w:t>
      </w:r>
      <w:r w:rsidR="00040AE0" w:rsidRPr="00040AE0">
        <w:rPr>
          <w:rFonts w:ascii="Times New Roman" w:hAnsi="Times New Roman" w:cs="Times New Roman"/>
          <w:color w:val="0F1115"/>
        </w:rPr>
        <w:t>，却贡献了</w:t>
      </w:r>
      <w:r w:rsidR="00040AE0" w:rsidRPr="00040AE0">
        <w:rPr>
          <w:rFonts w:ascii="Times New Roman" w:hAnsi="Times New Roman" w:cs="Times New Roman"/>
          <w:color w:val="0F1115"/>
        </w:rPr>
        <w:t>40.98%</w:t>
      </w:r>
      <w:r w:rsidR="00040AE0" w:rsidRPr="00040AE0">
        <w:rPr>
          <w:rFonts w:ascii="Times New Roman" w:hAnsi="Times New Roman" w:cs="Times New Roman"/>
          <w:color w:val="0F1115"/>
        </w:rPr>
        <w:t>的大肠癌病例。若将有限的肠</w:t>
      </w:r>
      <w:proofErr w:type="gramStart"/>
      <w:r w:rsidR="00040AE0" w:rsidRPr="00040AE0">
        <w:rPr>
          <w:rFonts w:ascii="Times New Roman" w:hAnsi="Times New Roman" w:cs="Times New Roman"/>
          <w:color w:val="0F1115"/>
        </w:rPr>
        <w:t>镜资源</w:t>
      </w:r>
      <w:proofErr w:type="gramEnd"/>
      <w:r w:rsidR="00040AE0" w:rsidRPr="00040AE0">
        <w:rPr>
          <w:rFonts w:ascii="Times New Roman" w:hAnsi="Times New Roman" w:cs="Times New Roman"/>
          <w:color w:val="0F1115"/>
        </w:rPr>
        <w:t>优先投</w:t>
      </w:r>
      <w:r w:rsidR="00040AE0">
        <w:rPr>
          <w:rFonts w:ascii="Times New Roman" w:hAnsi="Times New Roman" w:cs="Times New Roman" w:hint="eastAsia"/>
          <w:color w:val="0F1115"/>
        </w:rPr>
        <w:t>入</w:t>
      </w:r>
      <w:r w:rsidR="00040AE0" w:rsidRPr="00040AE0">
        <w:rPr>
          <w:rFonts w:ascii="Times New Roman" w:hAnsi="Times New Roman" w:cs="Times New Roman"/>
          <w:color w:val="0F1115"/>
        </w:rPr>
        <w:t>这部分人群，可在不增加总资源投入的前提下</w:t>
      </w:r>
      <w:r w:rsidR="00040AE0">
        <w:rPr>
          <w:rFonts w:ascii="Times New Roman" w:hAnsi="Times New Roman" w:cs="Times New Roman" w:hint="eastAsia"/>
          <w:color w:val="0F1115"/>
        </w:rPr>
        <w:t>有效</w:t>
      </w:r>
      <w:r w:rsidR="00040AE0" w:rsidRPr="00040AE0">
        <w:rPr>
          <w:rFonts w:ascii="Times New Roman" w:hAnsi="Times New Roman" w:cs="Times New Roman"/>
          <w:color w:val="0F1115"/>
        </w:rPr>
        <w:t>提高</w:t>
      </w:r>
      <w:r w:rsidR="00040AE0">
        <w:rPr>
          <w:rFonts w:ascii="Times New Roman" w:hAnsi="Times New Roman" w:cs="Times New Roman" w:hint="eastAsia"/>
          <w:color w:val="0F1115"/>
        </w:rPr>
        <w:t>肠道病变的</w:t>
      </w:r>
      <w:r w:rsidR="00040AE0" w:rsidRPr="00040AE0">
        <w:rPr>
          <w:rFonts w:ascii="Times New Roman" w:hAnsi="Times New Roman" w:cs="Times New Roman"/>
          <w:color w:val="0F1115"/>
        </w:rPr>
        <w:t>检出效率</w:t>
      </w:r>
      <w:r w:rsidR="00040AE0">
        <w:rPr>
          <w:rFonts w:ascii="Times New Roman" w:hAnsi="Times New Roman" w:cs="Times New Roman" w:hint="eastAsia"/>
          <w:color w:val="0F1115"/>
        </w:rPr>
        <w:t>。</w:t>
      </w:r>
      <w:r w:rsidR="00773D14" w:rsidRPr="001A0E68">
        <w:rPr>
          <w:rFonts w:cs="Segoe UI"/>
          <w:color w:val="0F1115"/>
        </w:rPr>
        <w:t>基于上述分析，本研究提出“风险分级、分层干预”的筛查管理策略：对极高风险</w:t>
      </w:r>
      <w:r w:rsidR="00773D14">
        <w:rPr>
          <w:rFonts w:cs="Segoe UI" w:hint="eastAsia"/>
          <w:color w:val="0F1115"/>
        </w:rPr>
        <w:t>人群</w:t>
      </w:r>
      <w:r w:rsidR="00773D14" w:rsidRPr="001A0E68">
        <w:rPr>
          <w:rFonts w:cs="Segoe UI"/>
          <w:color w:val="0F1115"/>
        </w:rPr>
        <w:t>（组合4、5）实施</w:t>
      </w:r>
      <w:r w:rsidR="00773D14" w:rsidRPr="00040AE0">
        <w:rPr>
          <w:rFonts w:ascii="Times New Roman" w:hAnsi="Times New Roman" w:cs="Times New Roman"/>
          <w:color w:val="0F1115"/>
        </w:rPr>
        <w:t>“</w:t>
      </w:r>
      <w:r w:rsidR="00773D14" w:rsidRPr="00040AE0">
        <w:rPr>
          <w:rFonts w:ascii="Times New Roman" w:hAnsi="Times New Roman" w:cs="Times New Roman"/>
          <w:color w:val="0F1115"/>
        </w:rPr>
        <w:t>绿色通道</w:t>
      </w:r>
      <w:r w:rsidR="00773D14" w:rsidRPr="00040AE0">
        <w:rPr>
          <w:rFonts w:ascii="Times New Roman" w:hAnsi="Times New Roman" w:cs="Times New Roman"/>
          <w:color w:val="0F1115"/>
        </w:rPr>
        <w:t>+</w:t>
      </w:r>
      <w:r w:rsidR="00773D14" w:rsidRPr="00040AE0">
        <w:rPr>
          <w:rFonts w:ascii="Times New Roman" w:hAnsi="Times New Roman" w:cs="Times New Roman"/>
          <w:color w:val="0F1115"/>
        </w:rPr>
        <w:t>专人随访</w:t>
      </w:r>
      <w:r w:rsidR="00773D14" w:rsidRPr="00040AE0">
        <w:rPr>
          <w:rFonts w:ascii="Times New Roman" w:hAnsi="Times New Roman" w:cs="Times New Roman"/>
          <w:color w:val="0F1115"/>
        </w:rPr>
        <w:t>”</w:t>
      </w:r>
      <w:r w:rsidR="00773D14" w:rsidRPr="00040AE0">
        <w:rPr>
          <w:rFonts w:ascii="Times New Roman" w:hAnsi="Times New Roman" w:cs="Times New Roman"/>
          <w:color w:val="0F1115"/>
        </w:rPr>
        <w:t>等</w:t>
      </w:r>
      <w:r w:rsidR="00773D14" w:rsidRPr="001A0E68">
        <w:rPr>
          <w:rFonts w:cs="Segoe UI"/>
          <w:color w:val="0F1115"/>
        </w:rPr>
        <w:t>强效动员，</w:t>
      </w:r>
      <w:r w:rsidR="00773D14" w:rsidRPr="00040AE0">
        <w:rPr>
          <w:rFonts w:ascii="Times New Roman" w:hAnsi="Times New Roman" w:cs="Times New Roman"/>
          <w:color w:val="0F1115"/>
        </w:rPr>
        <w:t>天津、广州等地的经验</w:t>
      </w:r>
      <w:r w:rsidR="00773D14">
        <w:rPr>
          <w:rFonts w:ascii="Times New Roman" w:hAnsi="Times New Roman" w:cs="Times New Roman" w:hint="eastAsia"/>
          <w:color w:val="0F1115"/>
        </w:rPr>
        <w:t>证实该类措施可显著提高肠镜顺应性</w:t>
      </w:r>
      <w:r w:rsidR="00773D14" w:rsidRPr="00040AE0">
        <w:rPr>
          <w:rFonts w:ascii="Times New Roman" w:hAnsi="Times New Roman" w:cs="Times New Roman" w:hint="eastAsia"/>
          <w:color w:val="0F1115"/>
          <w:vertAlign w:val="superscript"/>
        </w:rPr>
        <w:t>[14,19]</w:t>
      </w:r>
      <w:r w:rsidR="00773D14" w:rsidRPr="001A0E68">
        <w:rPr>
          <w:rFonts w:cs="Segoe UI"/>
          <w:color w:val="0F1115"/>
        </w:rPr>
        <w:t>；对中风险</w:t>
      </w:r>
      <w:r w:rsidR="00773D14">
        <w:rPr>
          <w:rFonts w:cs="Segoe UI" w:hint="eastAsia"/>
          <w:color w:val="0F1115"/>
        </w:rPr>
        <w:t>人群</w:t>
      </w:r>
      <w:r w:rsidR="00773D14" w:rsidRPr="001A0E68">
        <w:rPr>
          <w:rFonts w:cs="Segoe UI"/>
          <w:color w:val="0F1115"/>
        </w:rPr>
        <w:t>（组合2、3）</w:t>
      </w:r>
      <w:r w:rsidR="00773D14" w:rsidRPr="00773D14">
        <w:rPr>
          <w:rFonts w:ascii="Times New Roman" w:hAnsi="Times New Roman" w:cs="Times New Roman" w:hint="eastAsia"/>
          <w:color w:val="0F1115"/>
        </w:rPr>
        <w:t>的干预重点</w:t>
      </w:r>
      <w:r w:rsidR="00773D14">
        <w:rPr>
          <w:rFonts w:ascii="Times New Roman" w:hAnsi="Times New Roman" w:cs="Times New Roman" w:hint="eastAsia"/>
          <w:color w:val="0F1115"/>
        </w:rPr>
        <w:t>应放在</w:t>
      </w:r>
      <w:r w:rsidR="00773D14" w:rsidRPr="001A0E68">
        <w:rPr>
          <w:rFonts w:cs="Segoe UI"/>
          <w:color w:val="0F1115"/>
        </w:rPr>
        <w:t>纠正</w:t>
      </w:r>
      <w:r w:rsidR="00773D14">
        <w:rPr>
          <w:rFonts w:cs="Segoe UI" w:hint="eastAsia"/>
          <w:color w:val="0F1115"/>
        </w:rPr>
        <w:t>其</w:t>
      </w:r>
      <w:r w:rsidR="00773D14" w:rsidRPr="001A0E68">
        <w:rPr>
          <w:rFonts w:cs="Segoe UI"/>
          <w:color w:val="0F1115"/>
        </w:rPr>
        <w:t>“没症状、觉得没必要”</w:t>
      </w:r>
      <w:r w:rsidR="00773D14">
        <w:rPr>
          <w:rFonts w:cs="Segoe UI" w:hint="eastAsia"/>
          <w:color w:val="0F1115"/>
        </w:rPr>
        <w:t>等</w:t>
      </w:r>
      <w:r w:rsidR="00773D14" w:rsidRPr="001A0E68">
        <w:rPr>
          <w:rFonts w:cs="Segoe UI"/>
          <w:color w:val="0F1115"/>
        </w:rPr>
        <w:t>认知偏差</w:t>
      </w:r>
      <w:r w:rsidR="00773D14">
        <w:rPr>
          <w:rFonts w:cs="Segoe UI" w:hint="eastAsia"/>
          <w:color w:val="0F1115"/>
        </w:rPr>
        <w:t>上</w:t>
      </w:r>
      <w:r w:rsidR="00773D14" w:rsidRPr="00773D14">
        <w:rPr>
          <w:rFonts w:ascii="Times New Roman" w:hAnsi="Times New Roman" w:cs="Times New Roman"/>
          <w:color w:val="0F1115"/>
          <w:vertAlign w:val="superscript"/>
        </w:rPr>
        <w:t>[</w:t>
      </w:r>
      <w:r w:rsidR="00773D14" w:rsidRPr="00773D14">
        <w:rPr>
          <w:rFonts w:ascii="Times New Roman" w:hAnsi="Times New Roman" w:cs="Times New Roman" w:hint="eastAsia"/>
          <w:color w:val="0F1115"/>
          <w:vertAlign w:val="superscript"/>
        </w:rPr>
        <w:t>3-5,11</w:t>
      </w:r>
      <w:r w:rsidR="00773D14" w:rsidRPr="00773D14">
        <w:rPr>
          <w:rFonts w:ascii="Times New Roman" w:hAnsi="Times New Roman" w:cs="Times New Roman"/>
          <w:color w:val="0F1115"/>
          <w:vertAlign w:val="superscript"/>
        </w:rPr>
        <w:t>]</w:t>
      </w:r>
      <w:r w:rsidR="00773D14" w:rsidRPr="001A0E68">
        <w:rPr>
          <w:rFonts w:cs="Segoe UI"/>
          <w:color w:val="0F1115"/>
        </w:rPr>
        <w:t>；对低风险</w:t>
      </w:r>
      <w:r w:rsidR="00773D14">
        <w:rPr>
          <w:rFonts w:cs="Segoe UI" w:hint="eastAsia"/>
          <w:color w:val="0F1115"/>
        </w:rPr>
        <w:t>人群</w:t>
      </w:r>
      <w:r w:rsidR="00773D14" w:rsidRPr="001A0E68">
        <w:rPr>
          <w:rFonts w:cs="Segoe UI"/>
          <w:color w:val="0F1115"/>
        </w:rPr>
        <w:t>（组合1）</w:t>
      </w:r>
      <w:r w:rsidR="00773D14" w:rsidRPr="00773D14">
        <w:rPr>
          <w:rFonts w:ascii="Times New Roman" w:hAnsi="Times New Roman" w:cs="Times New Roman" w:hint="eastAsia"/>
          <w:color w:val="0F1115"/>
        </w:rPr>
        <w:t>适宜</w:t>
      </w:r>
      <w:r w:rsidR="00773D14" w:rsidRPr="001A0E68">
        <w:rPr>
          <w:rFonts w:cs="Segoe UI"/>
          <w:color w:val="0F1115"/>
        </w:rPr>
        <w:t>采取常规健康教育，避免资源过度投入。此外，建议将风险分级</w:t>
      </w:r>
      <w:r w:rsidR="00596E0C">
        <w:rPr>
          <w:rFonts w:cs="Segoe UI" w:hint="eastAsia"/>
          <w:color w:val="0F1115"/>
        </w:rPr>
        <w:t>标准嵌入</w:t>
      </w:r>
      <w:r w:rsidR="00773D14" w:rsidRPr="001A0E68">
        <w:rPr>
          <w:rFonts w:cs="Segoe UI"/>
          <w:color w:val="0F1115"/>
        </w:rPr>
        <w:t>筛查信息系统，自动</w:t>
      </w:r>
      <w:r w:rsidR="00596E0C">
        <w:rPr>
          <w:rFonts w:cs="Segoe UI" w:hint="eastAsia"/>
          <w:color w:val="0F1115"/>
        </w:rPr>
        <w:t>标识</w:t>
      </w:r>
      <w:r w:rsidR="00773D14" w:rsidRPr="001A0E68">
        <w:rPr>
          <w:rFonts w:cs="Segoe UI"/>
          <w:color w:val="0F1115"/>
        </w:rPr>
        <w:t>高风险个体</w:t>
      </w:r>
      <w:proofErr w:type="gramStart"/>
      <w:r w:rsidR="00773D14" w:rsidRPr="001A0E68">
        <w:rPr>
          <w:rFonts w:cs="Segoe UI"/>
          <w:color w:val="0F1115"/>
        </w:rPr>
        <w:t>并</w:t>
      </w:r>
      <w:r w:rsidR="00596E0C">
        <w:rPr>
          <w:rFonts w:cs="Segoe UI" w:hint="eastAsia"/>
          <w:color w:val="0F1115"/>
        </w:rPr>
        <w:t>弹窗</w:t>
      </w:r>
      <w:proofErr w:type="gramEnd"/>
      <w:r w:rsidR="00596E0C">
        <w:rPr>
          <w:rFonts w:cs="Segoe UI" w:hint="eastAsia"/>
          <w:color w:val="0F1115"/>
        </w:rPr>
        <w:t>提醒</w:t>
      </w:r>
      <w:r w:rsidR="00773D14" w:rsidRPr="001A0E68">
        <w:rPr>
          <w:rFonts w:cs="Segoe UI"/>
          <w:color w:val="0F1115"/>
        </w:rPr>
        <w:t>，辅助社区医生精准管理。这一策略有望在维持筛查效果的同时，提升肠</w:t>
      </w:r>
      <w:proofErr w:type="gramStart"/>
      <w:r w:rsidR="00773D14" w:rsidRPr="001A0E68">
        <w:rPr>
          <w:rFonts w:cs="Segoe UI"/>
          <w:color w:val="0F1115"/>
        </w:rPr>
        <w:t>镜资源</w:t>
      </w:r>
      <w:proofErr w:type="gramEnd"/>
      <w:r w:rsidR="00773D14" w:rsidRPr="001A0E68">
        <w:rPr>
          <w:rFonts w:cs="Segoe UI"/>
          <w:color w:val="0F1115"/>
        </w:rPr>
        <w:t>的利用效率，</w:t>
      </w:r>
      <w:bookmarkStart w:id="3" w:name="_Hlk240310579"/>
      <w:r w:rsidR="00596E0C" w:rsidRPr="00596E0C">
        <w:rPr>
          <w:rFonts w:cs="Segoe UI"/>
          <w:color w:val="0F1115"/>
        </w:rPr>
        <w:t>实现筛查效益的最大化</w:t>
      </w:r>
      <w:bookmarkEnd w:id="3"/>
      <w:r w:rsidR="00596E0C">
        <w:rPr>
          <w:rFonts w:cs="Segoe UI" w:hint="eastAsia"/>
          <w:color w:val="0F1115"/>
        </w:rPr>
        <w:t>。</w:t>
      </w:r>
    </w:p>
    <w:p w14:paraId="6B44801B" w14:textId="07ECE967" w:rsidR="00DA3254" w:rsidRDefault="0089492C" w:rsidP="00F94B75">
      <w:pPr>
        <w:pStyle w:val="ds-markdown-paragraph"/>
        <w:shd w:val="clear" w:color="auto" w:fill="FFFFFF"/>
        <w:adjustRightInd w:val="0"/>
        <w:snapToGrid w:val="0"/>
        <w:spacing w:before="240" w:beforeAutospacing="0" w:after="0" w:afterAutospacing="0" w:line="300" w:lineRule="auto"/>
        <w:ind w:firstLineChars="200" w:firstLine="480"/>
        <w:jc w:val="both"/>
        <w:rPr>
          <w:rFonts w:ascii="Times New Roman" w:hAnsi="Times New Roman" w:cs="Times New Roman"/>
          <w:color w:val="0F1115"/>
        </w:rPr>
      </w:pPr>
      <w:r w:rsidRPr="0089492C">
        <w:rPr>
          <w:rFonts w:ascii="Times New Roman" w:hAnsi="Times New Roman" w:cs="Times New Roman"/>
          <w:color w:val="0F1115"/>
          <w:szCs w:val="21"/>
        </w:rPr>
        <w:t>本研究存在以下局限性：第</w:t>
      </w:r>
      <w:r>
        <w:rPr>
          <w:rFonts w:ascii="Times New Roman" w:hAnsi="Times New Roman" w:cs="Times New Roman"/>
          <w:color w:val="0F1115"/>
          <w:szCs w:val="21"/>
        </w:rPr>
        <w:t>一</w:t>
      </w:r>
      <w:r w:rsidRPr="0089492C">
        <w:rPr>
          <w:rFonts w:ascii="Times New Roman" w:hAnsi="Times New Roman" w:cs="Times New Roman"/>
          <w:color w:val="0F1115"/>
          <w:szCs w:val="21"/>
        </w:rPr>
        <w:t>，</w:t>
      </w:r>
      <w:r w:rsidR="002E0870" w:rsidRPr="00F32F86">
        <w:t>数据来自单一区域</w:t>
      </w:r>
      <w:r w:rsidRPr="0089492C">
        <w:rPr>
          <w:rFonts w:ascii="Times New Roman" w:hAnsi="Times New Roman" w:cs="Times New Roman"/>
          <w:color w:val="0F1115"/>
          <w:szCs w:val="21"/>
        </w:rPr>
        <w:t>，</w:t>
      </w:r>
      <w:r w:rsidR="00D156B8">
        <w:rPr>
          <w:rFonts w:ascii="Times New Roman" w:hAnsi="Times New Roman" w:cs="Times New Roman" w:hint="eastAsia"/>
          <w:color w:val="0F1115"/>
          <w:szCs w:val="21"/>
        </w:rPr>
        <w:t>缺少跨区域比对，结论外推</w:t>
      </w:r>
      <w:r w:rsidRPr="0089492C">
        <w:rPr>
          <w:rFonts w:ascii="Times New Roman" w:hAnsi="Times New Roman" w:cs="Times New Roman"/>
          <w:color w:val="0F1115"/>
          <w:szCs w:val="21"/>
        </w:rPr>
        <w:t>需谨慎</w:t>
      </w:r>
      <w:r w:rsidR="001E34EF">
        <w:rPr>
          <w:rFonts w:ascii="Times New Roman" w:hAnsi="Times New Roman" w:cs="Times New Roman" w:hint="eastAsia"/>
          <w:color w:val="0F1115"/>
          <w:szCs w:val="21"/>
        </w:rPr>
        <w:t>；</w:t>
      </w:r>
      <w:r w:rsidRPr="0089492C">
        <w:rPr>
          <w:rFonts w:ascii="Times New Roman" w:hAnsi="Times New Roman" w:cs="Times New Roman"/>
          <w:color w:val="0F1115"/>
          <w:szCs w:val="21"/>
        </w:rPr>
        <w:t>第</w:t>
      </w:r>
      <w:r>
        <w:rPr>
          <w:rFonts w:ascii="Times New Roman" w:hAnsi="Times New Roman" w:cs="Times New Roman"/>
          <w:color w:val="0F1115"/>
          <w:szCs w:val="21"/>
        </w:rPr>
        <w:t>二</w:t>
      </w:r>
      <w:r w:rsidRPr="0089492C">
        <w:rPr>
          <w:rFonts w:ascii="Times New Roman" w:hAnsi="Times New Roman" w:cs="Times New Roman"/>
          <w:color w:val="0F1115"/>
          <w:szCs w:val="21"/>
        </w:rPr>
        <w:t>，</w:t>
      </w:r>
      <w:r w:rsidR="00A43DCD">
        <w:rPr>
          <w:rFonts w:ascii="Times New Roman" w:hAnsi="Times New Roman" w:cs="Times New Roman" w:hint="eastAsia"/>
          <w:color w:val="0F1115"/>
          <w:szCs w:val="21"/>
        </w:rPr>
        <w:t>本研究</w:t>
      </w:r>
      <w:proofErr w:type="gramStart"/>
      <w:r w:rsidR="00280F91" w:rsidRPr="00280F91">
        <w:rPr>
          <w:rFonts w:ascii="Times New Roman" w:hAnsi="Times New Roman" w:cs="Times New Roman"/>
          <w:color w:val="0F1115"/>
          <w:szCs w:val="21"/>
        </w:rPr>
        <w:t>仅分析</w:t>
      </w:r>
      <w:proofErr w:type="gramEnd"/>
      <w:r w:rsidR="00280F91" w:rsidRPr="00280F91">
        <w:rPr>
          <w:rFonts w:ascii="Times New Roman" w:hAnsi="Times New Roman" w:cs="Times New Roman"/>
          <w:color w:val="0F1115"/>
          <w:szCs w:val="21"/>
        </w:rPr>
        <w:t>了参与</w:t>
      </w:r>
      <w:r w:rsidR="00280F91">
        <w:rPr>
          <w:rFonts w:ascii="Times New Roman" w:hAnsi="Times New Roman" w:cs="Times New Roman" w:hint="eastAsia"/>
          <w:color w:val="0F1115"/>
          <w:szCs w:val="21"/>
        </w:rPr>
        <w:t>肠</w:t>
      </w:r>
      <w:r w:rsidR="00280F91" w:rsidRPr="00280F91">
        <w:rPr>
          <w:rFonts w:ascii="Times New Roman" w:hAnsi="Times New Roman" w:cs="Times New Roman"/>
          <w:color w:val="0F1115"/>
          <w:szCs w:val="21"/>
        </w:rPr>
        <w:t>镜检查的</w:t>
      </w:r>
      <w:r w:rsidR="00280F91">
        <w:rPr>
          <w:rFonts w:ascii="Times New Roman" w:hAnsi="Times New Roman" w:cs="Times New Roman" w:hint="eastAsia"/>
          <w:color w:val="0F1115"/>
          <w:szCs w:val="21"/>
        </w:rPr>
        <w:t>初筛阳性人群</w:t>
      </w:r>
      <w:r w:rsidR="00280F91" w:rsidRPr="00280F91">
        <w:rPr>
          <w:rFonts w:ascii="Times New Roman" w:hAnsi="Times New Roman" w:cs="Times New Roman"/>
          <w:color w:val="0F1115"/>
          <w:szCs w:val="21"/>
        </w:rPr>
        <w:t>的检出情况，尽管多</w:t>
      </w:r>
      <w:r w:rsidR="00A43DCD">
        <w:rPr>
          <w:rFonts w:ascii="Times New Roman" w:hAnsi="Times New Roman" w:cs="Times New Roman" w:hint="eastAsia"/>
          <w:color w:val="0F1115"/>
          <w:szCs w:val="21"/>
        </w:rPr>
        <w:t>项</w:t>
      </w:r>
      <w:r w:rsidR="00280F91" w:rsidRPr="00280F91">
        <w:rPr>
          <w:rFonts w:ascii="Times New Roman" w:hAnsi="Times New Roman" w:cs="Times New Roman"/>
          <w:color w:val="0F1115"/>
          <w:szCs w:val="21"/>
        </w:rPr>
        <w:t>Logistic</w:t>
      </w:r>
      <w:r w:rsidR="00280F91" w:rsidRPr="00280F91">
        <w:rPr>
          <w:rFonts w:ascii="Times New Roman" w:hAnsi="Times New Roman" w:cs="Times New Roman"/>
          <w:color w:val="0F1115"/>
          <w:szCs w:val="21"/>
        </w:rPr>
        <w:t>回归已对性别、年龄和年份进行调整，但仍可能存在一定程度的选择偏倚，有待后续进一步研究证实</w:t>
      </w:r>
      <w:r w:rsidR="00280F91">
        <w:rPr>
          <w:rFonts w:ascii="Times New Roman" w:hAnsi="Times New Roman" w:cs="Times New Roman" w:hint="eastAsia"/>
          <w:color w:val="0F1115"/>
          <w:szCs w:val="21"/>
        </w:rPr>
        <w:t>；</w:t>
      </w:r>
      <w:r w:rsidRPr="0089492C">
        <w:rPr>
          <w:rFonts w:ascii="Times New Roman" w:hAnsi="Times New Roman" w:cs="Times New Roman"/>
          <w:color w:val="0F1115"/>
          <w:szCs w:val="21"/>
        </w:rPr>
        <w:t>第</w:t>
      </w:r>
      <w:r>
        <w:rPr>
          <w:rFonts w:ascii="Times New Roman" w:hAnsi="Times New Roman" w:cs="Times New Roman"/>
          <w:color w:val="0F1115"/>
          <w:szCs w:val="21"/>
        </w:rPr>
        <w:t>三</w:t>
      </w:r>
      <w:r w:rsidRPr="0089492C">
        <w:rPr>
          <w:rFonts w:ascii="Times New Roman" w:hAnsi="Times New Roman" w:cs="Times New Roman"/>
          <w:color w:val="0F1115"/>
          <w:szCs w:val="21"/>
        </w:rPr>
        <w:t>，未纳入初筛阴性者的</w:t>
      </w:r>
      <w:r w:rsidR="00D156B8">
        <w:rPr>
          <w:rFonts w:ascii="Times New Roman" w:hAnsi="Times New Roman" w:cs="Times New Roman" w:hint="eastAsia"/>
          <w:color w:val="0F1115"/>
          <w:szCs w:val="21"/>
        </w:rPr>
        <w:t>肠镜</w:t>
      </w:r>
      <w:r w:rsidRPr="0089492C">
        <w:rPr>
          <w:rFonts w:ascii="Times New Roman" w:hAnsi="Times New Roman" w:cs="Times New Roman"/>
          <w:color w:val="0F1115"/>
          <w:szCs w:val="21"/>
        </w:rPr>
        <w:t>信息，无法评估灵敏度、特异度等诊断试验指标。尽管存在上述局限，本研究</w:t>
      </w:r>
      <w:r w:rsidR="00D156B8" w:rsidRPr="00D156B8">
        <w:rPr>
          <w:rFonts w:ascii="Times New Roman" w:hAnsi="Times New Roman" w:cs="Times New Roman"/>
          <w:color w:val="0F1115"/>
          <w:szCs w:val="21"/>
        </w:rPr>
        <w:t>多项统计方法所得结果方向一致，结论尚具稳健性，</w:t>
      </w:r>
      <w:r w:rsidRPr="0089492C">
        <w:rPr>
          <w:rFonts w:ascii="Times New Roman" w:hAnsi="Times New Roman" w:cs="Times New Roman"/>
          <w:color w:val="0F1115"/>
          <w:szCs w:val="21"/>
        </w:rPr>
        <w:t>可为静安区大肠癌筛查策略优化提供</w:t>
      </w:r>
      <w:r w:rsidR="00D156B8">
        <w:rPr>
          <w:rFonts w:ascii="Times New Roman" w:hAnsi="Times New Roman" w:cs="Times New Roman" w:hint="eastAsia"/>
          <w:color w:val="0F1115"/>
          <w:szCs w:val="21"/>
        </w:rPr>
        <w:t>参考</w:t>
      </w:r>
      <w:r w:rsidRPr="0089492C">
        <w:rPr>
          <w:rFonts w:ascii="Times New Roman" w:hAnsi="Times New Roman" w:cs="Times New Roman"/>
          <w:color w:val="0F1115"/>
          <w:szCs w:val="21"/>
        </w:rPr>
        <w:t>。</w:t>
      </w:r>
    </w:p>
    <w:p w14:paraId="41A87AE0" w14:textId="0442BC60" w:rsidR="00261BE7" w:rsidRPr="007411BC" w:rsidRDefault="00261BE7" w:rsidP="00F94B75">
      <w:pPr>
        <w:pStyle w:val="ds-markdown-paragraph"/>
        <w:shd w:val="clear" w:color="auto" w:fill="FFFFFF"/>
        <w:adjustRightInd w:val="0"/>
        <w:snapToGrid w:val="0"/>
        <w:spacing w:before="240" w:beforeAutospacing="0" w:after="0" w:afterAutospacing="0" w:line="300" w:lineRule="auto"/>
        <w:ind w:firstLineChars="200" w:firstLine="480"/>
        <w:jc w:val="both"/>
        <w:rPr>
          <w:rFonts w:ascii="Times New Roman" w:hAnsi="Times New Roman" w:cs="Times New Roman"/>
          <w:color w:val="0F1115"/>
        </w:rPr>
      </w:pPr>
      <w:bookmarkStart w:id="4" w:name="_Hlk231144665"/>
      <w:bookmarkEnd w:id="2"/>
      <w:r w:rsidRPr="00064A37">
        <w:rPr>
          <w:rFonts w:ascii="黑体" w:eastAsia="黑体" w:hAnsi="黑体" w:cs="Times New Roman"/>
        </w:rPr>
        <w:t>利益冲突</w:t>
      </w:r>
      <w:r w:rsidR="00064A37">
        <w:rPr>
          <w:rFonts w:ascii="Times New Roman" w:hAnsi="Times New Roman" w:cs="Times New Roman" w:hint="eastAsia"/>
          <w:color w:val="0F1115"/>
        </w:rPr>
        <w:t xml:space="preserve"> </w:t>
      </w:r>
      <w:r w:rsidRPr="007411BC">
        <w:rPr>
          <w:rFonts w:ascii="Times New Roman" w:hAnsi="Times New Roman" w:cs="Times New Roman"/>
          <w:color w:val="0F1115"/>
        </w:rPr>
        <w:t>作者声明</w:t>
      </w:r>
      <w:r w:rsidR="00064A37">
        <w:rPr>
          <w:rFonts w:ascii="Times New Roman" w:hAnsi="Times New Roman" w:cs="Times New Roman" w:hint="eastAsia"/>
          <w:color w:val="0F1115"/>
        </w:rPr>
        <w:t>本文</w:t>
      </w:r>
      <w:r w:rsidRPr="007411BC">
        <w:rPr>
          <w:rFonts w:ascii="Times New Roman" w:hAnsi="Times New Roman" w:cs="Times New Roman"/>
          <w:color w:val="0F1115"/>
        </w:rPr>
        <w:t>无</w:t>
      </w:r>
      <w:r w:rsidR="00064A37">
        <w:rPr>
          <w:rFonts w:ascii="Times New Roman" w:hAnsi="Times New Roman" w:cs="Times New Roman" w:hint="eastAsia"/>
          <w:color w:val="0F1115"/>
        </w:rPr>
        <w:t>实际或潜在的</w:t>
      </w:r>
      <w:r w:rsidRPr="007411BC">
        <w:rPr>
          <w:rFonts w:ascii="Times New Roman" w:hAnsi="Times New Roman" w:cs="Times New Roman"/>
          <w:color w:val="0F1115"/>
        </w:rPr>
        <w:t>利益冲突。</w:t>
      </w:r>
    </w:p>
    <w:p w14:paraId="345CD930" w14:textId="581781B4" w:rsidR="00064A37" w:rsidRDefault="00064A37" w:rsidP="00F94B75">
      <w:pPr>
        <w:widowControl/>
        <w:shd w:val="clear" w:color="auto" w:fill="FFFFFF"/>
        <w:spacing w:before="240" w:after="240" w:line="300" w:lineRule="auto"/>
        <w:ind w:firstLineChars="200" w:firstLine="480"/>
        <w:rPr>
          <w:rFonts w:ascii="Times New Roman" w:eastAsia="宋体" w:hAnsi="Times New Roman" w:cs="Times New Roman"/>
          <w:color w:val="0F1115"/>
          <w:kern w:val="0"/>
          <w:sz w:val="24"/>
          <w:szCs w:val="24"/>
        </w:rPr>
      </w:pPr>
      <w:r w:rsidRPr="00064A37">
        <w:rPr>
          <w:rFonts w:ascii="Times New Roman" w:eastAsia="宋体" w:hAnsi="Times New Roman" w:cs="Times New Roman" w:hint="eastAsia"/>
          <w:color w:val="0F1115"/>
          <w:kern w:val="0"/>
          <w:sz w:val="24"/>
          <w:szCs w:val="24"/>
        </w:rPr>
        <w:t>(</w:t>
      </w:r>
      <w:r w:rsidRPr="00064A37">
        <w:rPr>
          <w:rFonts w:ascii="黑体" w:eastAsia="黑体" w:hAnsi="黑体" w:cs="Times New Roman" w:hint="eastAsia"/>
          <w:color w:val="0F1115"/>
          <w:kern w:val="0"/>
          <w:sz w:val="24"/>
          <w:szCs w:val="24"/>
        </w:rPr>
        <w:t>志谢</w:t>
      </w:r>
      <w:r w:rsidR="00E077C6">
        <w:rPr>
          <w:rFonts w:ascii="黑体" w:eastAsia="黑体" w:hAnsi="黑体" w:cs="Times New Roman" w:hint="eastAsia"/>
          <w:color w:val="0F1115"/>
          <w:kern w:val="0"/>
          <w:sz w:val="24"/>
          <w:szCs w:val="24"/>
        </w:rPr>
        <w:t>：</w:t>
      </w:r>
      <w:r w:rsidR="00E077C6" w:rsidRPr="00E077C6">
        <w:rPr>
          <w:rFonts w:ascii="仿宋" w:eastAsia="仿宋" w:hAnsi="仿宋" w:cs="Times New Roman"/>
          <w:color w:val="0F1115"/>
          <w:kern w:val="0"/>
          <w:sz w:val="24"/>
          <w:szCs w:val="24"/>
        </w:rPr>
        <w:t>感谢上海市</w:t>
      </w:r>
      <w:r w:rsidR="00E077C6" w:rsidRPr="00E077C6">
        <w:rPr>
          <w:rFonts w:ascii="仿宋" w:eastAsia="仿宋" w:hAnsi="仿宋" w:cs="Times New Roman" w:hint="eastAsia"/>
          <w:color w:val="0F1115"/>
          <w:kern w:val="0"/>
          <w:sz w:val="24"/>
          <w:szCs w:val="24"/>
        </w:rPr>
        <w:t>静安</w:t>
      </w:r>
      <w:r w:rsidR="00E077C6" w:rsidRPr="00E077C6">
        <w:rPr>
          <w:rFonts w:ascii="仿宋" w:eastAsia="仿宋" w:hAnsi="仿宋" w:cs="Times New Roman"/>
          <w:color w:val="0F1115"/>
          <w:kern w:val="0"/>
          <w:sz w:val="24"/>
          <w:szCs w:val="24"/>
        </w:rPr>
        <w:t>区</w:t>
      </w:r>
      <w:r w:rsidR="00E077C6" w:rsidRPr="00E077C6">
        <w:rPr>
          <w:rFonts w:ascii="仿宋" w:eastAsia="仿宋" w:hAnsi="仿宋" w:cs="Times New Roman" w:hint="eastAsia"/>
          <w:color w:val="0F1115"/>
          <w:kern w:val="0"/>
          <w:sz w:val="24"/>
          <w:szCs w:val="24"/>
        </w:rPr>
        <w:t>各社区卫生服务中心的同仁对社区居民</w:t>
      </w:r>
      <w:r w:rsidR="00E077C6" w:rsidRPr="00E077C6">
        <w:rPr>
          <w:rFonts w:ascii="仿宋" w:eastAsia="仿宋" w:hAnsi="仿宋" w:cs="Times New Roman"/>
          <w:color w:val="0F1115"/>
          <w:kern w:val="0"/>
          <w:sz w:val="24"/>
          <w:szCs w:val="24"/>
        </w:rPr>
        <w:t>大肠癌筛查项目的辛勤付出！</w:t>
      </w:r>
      <w:r w:rsidRPr="00064A37">
        <w:rPr>
          <w:rFonts w:ascii="Times New Roman" w:eastAsia="宋体" w:hAnsi="Times New Roman" w:cs="Times New Roman" w:hint="eastAsia"/>
          <w:color w:val="0F1115"/>
          <w:kern w:val="0"/>
          <w:sz w:val="24"/>
          <w:szCs w:val="24"/>
        </w:rPr>
        <w:t>)</w:t>
      </w:r>
    </w:p>
    <w:bookmarkEnd w:id="1"/>
    <w:bookmarkEnd w:id="4"/>
    <w:p w14:paraId="2EAF701E" w14:textId="18FEB6DB" w:rsidR="00767E41" w:rsidRDefault="00AE12A7">
      <w:pPr>
        <w:spacing w:line="300" w:lineRule="auto"/>
        <w:jc w:val="left"/>
        <w:rPr>
          <w:rFonts w:ascii="黑体" w:eastAsia="黑体" w:hAnsi="黑体" w:hint="eastAsia"/>
          <w:b/>
          <w:bCs/>
          <w:sz w:val="30"/>
          <w:szCs w:val="30"/>
        </w:rPr>
      </w:pPr>
      <w:r w:rsidRPr="00064A37">
        <w:rPr>
          <w:rFonts w:ascii="黑体" w:eastAsia="黑体" w:hAnsi="黑体" w:hint="eastAsia"/>
          <w:b/>
          <w:bCs/>
          <w:sz w:val="30"/>
          <w:szCs w:val="30"/>
        </w:rPr>
        <w:t>参考文献</w:t>
      </w:r>
    </w:p>
    <w:p w14:paraId="2E2F754B" w14:textId="77777777" w:rsidR="0096470F" w:rsidRPr="006D14DC" w:rsidRDefault="0096470F" w:rsidP="0096470F">
      <w:pPr>
        <w:wordWrap w:val="0"/>
        <w:spacing w:line="300" w:lineRule="auto"/>
        <w:ind w:left="566" w:hangingChars="236" w:hanging="566"/>
        <w:rPr>
          <w:rFonts w:ascii="宋体" w:eastAsia="宋体" w:hAnsi="宋体" w:cs="Times New Roman" w:hint="eastAsia"/>
          <w:bCs/>
          <w:sz w:val="24"/>
          <w:szCs w:val="24"/>
          <w:highlight w:val="yellow"/>
        </w:rPr>
      </w:pPr>
      <w:r w:rsidRPr="006D14DC">
        <w:rPr>
          <w:rFonts w:ascii="宋体" w:eastAsia="宋体" w:hAnsi="宋体"/>
          <w:sz w:val="24"/>
          <w:szCs w:val="24"/>
        </w:rPr>
        <w:t>[1</w:t>
      </w:r>
      <w:proofErr w:type="gramStart"/>
      <w:r w:rsidRPr="006D14DC">
        <w:rPr>
          <w:rFonts w:ascii="宋体" w:eastAsia="宋体" w:hAnsi="宋体"/>
          <w:sz w:val="24"/>
          <w:szCs w:val="24"/>
        </w:rPr>
        <w:t xml:space="preserve">] </w:t>
      </w:r>
      <w:r>
        <w:rPr>
          <w:rFonts w:ascii="宋体" w:eastAsia="宋体" w:hAnsi="宋体" w:hint="eastAsia"/>
          <w:sz w:val="24"/>
          <w:szCs w:val="24"/>
        </w:rPr>
        <w:t xml:space="preserve"> </w:t>
      </w:r>
      <w:r w:rsidRPr="006D14DC">
        <w:rPr>
          <w:rFonts w:ascii="宋体" w:eastAsia="宋体" w:hAnsi="宋体"/>
          <w:sz w:val="24"/>
          <w:szCs w:val="24"/>
        </w:rPr>
        <w:t>Chen</w:t>
      </w:r>
      <w:proofErr w:type="gramEnd"/>
      <w:r w:rsidRPr="006D14DC">
        <w:rPr>
          <w:rFonts w:ascii="宋体" w:eastAsia="宋体" w:hAnsi="宋体"/>
          <w:sz w:val="24"/>
          <w:szCs w:val="24"/>
        </w:rPr>
        <w:t xml:space="preserve"> </w:t>
      </w:r>
      <w:proofErr w:type="spellStart"/>
      <w:proofErr w:type="gramStart"/>
      <w:r w:rsidRPr="006D14DC">
        <w:rPr>
          <w:rFonts w:ascii="宋体" w:eastAsia="宋体" w:hAnsi="宋体"/>
          <w:sz w:val="24"/>
          <w:szCs w:val="24"/>
        </w:rPr>
        <w:t>W,Zheng</w:t>
      </w:r>
      <w:proofErr w:type="spellEnd"/>
      <w:proofErr w:type="gramEnd"/>
      <w:r w:rsidRPr="006D14DC">
        <w:rPr>
          <w:rFonts w:ascii="宋体" w:eastAsia="宋体" w:hAnsi="宋体"/>
          <w:sz w:val="24"/>
          <w:szCs w:val="24"/>
        </w:rPr>
        <w:t xml:space="preserve"> </w:t>
      </w:r>
      <w:proofErr w:type="spellStart"/>
      <w:proofErr w:type="gramStart"/>
      <w:r w:rsidRPr="006D14DC">
        <w:rPr>
          <w:rFonts w:ascii="宋体" w:eastAsia="宋体" w:hAnsi="宋体"/>
          <w:sz w:val="24"/>
          <w:szCs w:val="24"/>
        </w:rPr>
        <w:t>R,Baade</w:t>
      </w:r>
      <w:proofErr w:type="spellEnd"/>
      <w:proofErr w:type="gramEnd"/>
      <w:r w:rsidRPr="006D14DC">
        <w:rPr>
          <w:rFonts w:ascii="宋体" w:eastAsia="宋体" w:hAnsi="宋体"/>
          <w:sz w:val="24"/>
          <w:szCs w:val="24"/>
        </w:rPr>
        <w:t xml:space="preserve"> P </w:t>
      </w:r>
      <w:proofErr w:type="spellStart"/>
      <w:proofErr w:type="gramStart"/>
      <w:r w:rsidRPr="006D14DC">
        <w:rPr>
          <w:rFonts w:ascii="宋体" w:eastAsia="宋体" w:hAnsi="宋体"/>
          <w:sz w:val="24"/>
          <w:szCs w:val="24"/>
        </w:rPr>
        <w:t>D,et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Cancer statistics in China,2015[J]. CA: A Cancer Journal for Clinicians,2016,66(2):115-132.</w:t>
      </w:r>
    </w:p>
    <w:p w14:paraId="666AB964" w14:textId="77777777" w:rsidR="00C57B48" w:rsidRDefault="0096470F" w:rsidP="0096470F">
      <w:pPr>
        <w:wordWrap w:val="0"/>
        <w:spacing w:line="300" w:lineRule="auto"/>
        <w:ind w:left="600" w:hangingChars="250" w:hanging="600"/>
        <w:rPr>
          <w:rFonts w:ascii="宋体" w:eastAsia="宋体" w:hAnsi="宋体" w:hint="eastAsia"/>
          <w:sz w:val="24"/>
          <w:szCs w:val="24"/>
        </w:rPr>
      </w:pPr>
      <w:r w:rsidRPr="006D14DC">
        <w:rPr>
          <w:rFonts w:ascii="宋体" w:eastAsia="宋体" w:hAnsi="宋体"/>
          <w:sz w:val="24"/>
          <w:szCs w:val="24"/>
        </w:rPr>
        <w:t xml:space="preserve">[2] </w:t>
      </w:r>
      <w:r>
        <w:rPr>
          <w:rFonts w:ascii="宋体" w:eastAsia="宋体" w:hAnsi="宋体" w:hint="eastAsia"/>
          <w:sz w:val="24"/>
          <w:szCs w:val="24"/>
        </w:rPr>
        <w:t xml:space="preserve"> </w:t>
      </w:r>
      <w:r w:rsidRPr="006D14DC">
        <w:rPr>
          <w:rFonts w:ascii="宋体" w:eastAsia="宋体" w:hAnsi="宋体"/>
          <w:sz w:val="24"/>
          <w:szCs w:val="24"/>
        </w:rPr>
        <w:t>陈睿阳，尹晓烈，王云徽，等.2002</w:t>
      </w:r>
      <w:r>
        <w:rPr>
          <w:rFonts w:ascii="宋体" w:eastAsia="宋体" w:hAnsi="宋体" w:hint="eastAsia"/>
          <w:sz w:val="24"/>
          <w:szCs w:val="24"/>
        </w:rPr>
        <w:t>—</w:t>
      </w:r>
      <w:r w:rsidRPr="006D14DC">
        <w:rPr>
          <w:rFonts w:ascii="宋体" w:eastAsia="宋体" w:hAnsi="宋体"/>
          <w:sz w:val="24"/>
          <w:szCs w:val="24"/>
        </w:rPr>
        <w:t xml:space="preserve">2021年上海市静安区居民大肠癌疾病负担的年龄-时期-队列分析及预测研究[J].中华全科医师杂志,2026(1):53-61. </w:t>
      </w:r>
    </w:p>
    <w:p w14:paraId="6DB39130" w14:textId="5DBE3E59" w:rsidR="0096470F" w:rsidRPr="006D14DC" w:rsidRDefault="0096470F" w:rsidP="00C57B48">
      <w:pPr>
        <w:spacing w:line="300" w:lineRule="auto"/>
        <w:ind w:leftChars="300" w:left="630"/>
        <w:rPr>
          <w:rFonts w:ascii="宋体" w:eastAsia="宋体" w:hAnsi="宋体" w:cs="Times New Roman" w:hint="eastAsia"/>
          <w:bCs/>
          <w:sz w:val="24"/>
          <w:szCs w:val="24"/>
        </w:rPr>
      </w:pPr>
      <w:r w:rsidRPr="006D14DC">
        <w:rPr>
          <w:rFonts w:ascii="宋体" w:eastAsia="宋体" w:hAnsi="宋体"/>
          <w:sz w:val="24"/>
          <w:szCs w:val="24"/>
        </w:rPr>
        <w:t xml:space="preserve">Chen R Y, Yin X L, Wang Y H, et al. Trends in disease burden of colorectal cancer in Shanghai </w:t>
      </w:r>
      <w:proofErr w:type="spellStart"/>
      <w:r w:rsidRPr="006D14DC">
        <w:rPr>
          <w:rFonts w:ascii="宋体" w:eastAsia="宋体" w:hAnsi="宋体"/>
          <w:sz w:val="24"/>
          <w:szCs w:val="24"/>
        </w:rPr>
        <w:t>Jing'an</w:t>
      </w:r>
      <w:proofErr w:type="spellEnd"/>
      <w:r w:rsidRPr="006D14DC">
        <w:rPr>
          <w:rFonts w:ascii="宋体" w:eastAsia="宋体" w:hAnsi="宋体"/>
          <w:sz w:val="24"/>
          <w:szCs w:val="24"/>
        </w:rPr>
        <w:t xml:space="preserve"> District 2002-2021 with </w:t>
      </w:r>
      <w:r w:rsidRPr="006D14DC">
        <w:rPr>
          <w:rFonts w:ascii="宋体" w:eastAsia="宋体" w:hAnsi="宋体"/>
          <w:sz w:val="24"/>
          <w:szCs w:val="24"/>
        </w:rPr>
        <w:lastRenderedPageBreak/>
        <w:t>projections: an age-period-cohort analysis[J]. Chin J Gen Pract,2026(1):53-61.</w:t>
      </w:r>
    </w:p>
    <w:p w14:paraId="1CD5E191" w14:textId="77777777" w:rsidR="0096470F" w:rsidRDefault="0096470F" w:rsidP="0096470F">
      <w:pPr>
        <w:wordWrap w:val="0"/>
        <w:spacing w:line="300" w:lineRule="auto"/>
        <w:ind w:left="600" w:hangingChars="250" w:hanging="600"/>
        <w:rPr>
          <w:rFonts w:ascii="宋体" w:eastAsia="宋体" w:hAnsi="宋体" w:hint="eastAsia"/>
          <w:sz w:val="24"/>
          <w:szCs w:val="24"/>
        </w:rPr>
      </w:pPr>
      <w:r w:rsidRPr="006D14DC">
        <w:rPr>
          <w:rFonts w:ascii="宋体" w:eastAsia="宋体" w:hAnsi="宋体"/>
          <w:sz w:val="24"/>
          <w:szCs w:val="24"/>
        </w:rPr>
        <w:t xml:space="preserve">[3] </w:t>
      </w:r>
      <w:r>
        <w:rPr>
          <w:rFonts w:ascii="宋体" w:eastAsia="宋体" w:hAnsi="宋体" w:hint="eastAsia"/>
          <w:sz w:val="24"/>
          <w:szCs w:val="24"/>
        </w:rPr>
        <w:t xml:space="preserve"> </w:t>
      </w:r>
      <w:r w:rsidRPr="006D14DC">
        <w:rPr>
          <w:rFonts w:ascii="宋体" w:eastAsia="宋体" w:hAnsi="宋体"/>
          <w:sz w:val="24"/>
          <w:szCs w:val="24"/>
        </w:rPr>
        <w:t xml:space="preserve">彭慧，王巧燕，黄芳，等.大肠癌筛查肠镜检查顺应性及影响因素研究[J].肿瘤预防与治疗,2018,31(5):340-346. </w:t>
      </w:r>
    </w:p>
    <w:p w14:paraId="543B265B" w14:textId="77777777" w:rsidR="0096470F" w:rsidRPr="006D14DC" w:rsidRDefault="0096470F" w:rsidP="0096470F">
      <w:pPr>
        <w:spacing w:line="300" w:lineRule="auto"/>
        <w:ind w:leftChars="300" w:left="630"/>
        <w:rPr>
          <w:rFonts w:ascii="宋体" w:eastAsia="宋体" w:hAnsi="宋体" w:cs="Times New Roman" w:hint="eastAsia"/>
          <w:bCs/>
          <w:sz w:val="24"/>
          <w:szCs w:val="24"/>
        </w:rPr>
      </w:pPr>
      <w:r w:rsidRPr="006D14DC">
        <w:rPr>
          <w:rFonts w:ascii="宋体" w:eastAsia="宋体" w:hAnsi="宋体"/>
          <w:sz w:val="24"/>
          <w:szCs w:val="24"/>
        </w:rPr>
        <w:t xml:space="preserve">Peng </w:t>
      </w:r>
      <w:proofErr w:type="spellStart"/>
      <w:proofErr w:type="gramStart"/>
      <w:r w:rsidRPr="006D14DC">
        <w:rPr>
          <w:rFonts w:ascii="宋体" w:eastAsia="宋体" w:hAnsi="宋体"/>
          <w:sz w:val="24"/>
          <w:szCs w:val="24"/>
        </w:rPr>
        <w:t>H,Wang</w:t>
      </w:r>
      <w:proofErr w:type="spellEnd"/>
      <w:proofErr w:type="gramEnd"/>
      <w:r w:rsidRPr="006D14DC">
        <w:rPr>
          <w:rFonts w:ascii="宋体" w:eastAsia="宋体" w:hAnsi="宋体"/>
          <w:sz w:val="24"/>
          <w:szCs w:val="24"/>
        </w:rPr>
        <w:t xml:space="preserve"> Q </w:t>
      </w:r>
      <w:proofErr w:type="spellStart"/>
      <w:proofErr w:type="gramStart"/>
      <w:r w:rsidRPr="006D14DC">
        <w:rPr>
          <w:rFonts w:ascii="宋体" w:eastAsia="宋体" w:hAnsi="宋体"/>
          <w:sz w:val="24"/>
          <w:szCs w:val="24"/>
        </w:rPr>
        <w:t>Y,Huang</w:t>
      </w:r>
      <w:proofErr w:type="spellEnd"/>
      <w:proofErr w:type="gramEnd"/>
      <w:r w:rsidRPr="006D14DC">
        <w:rPr>
          <w:rFonts w:ascii="宋体" w:eastAsia="宋体" w:hAnsi="宋体"/>
          <w:sz w:val="24"/>
          <w:szCs w:val="24"/>
        </w:rPr>
        <w:t xml:space="preserve"> </w:t>
      </w:r>
      <w:proofErr w:type="spellStart"/>
      <w:proofErr w:type="gramStart"/>
      <w:r w:rsidRPr="006D14DC">
        <w:rPr>
          <w:rFonts w:ascii="宋体" w:eastAsia="宋体" w:hAnsi="宋体"/>
          <w:sz w:val="24"/>
          <w:szCs w:val="24"/>
        </w:rPr>
        <w:t>F,et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Compliance to colonoscopy screening in patients with colorectal cancer and its impact factors[J]. Cancer Control Treat,2018,31(5):340-346.</w:t>
      </w:r>
    </w:p>
    <w:p w14:paraId="7C3B511D" w14:textId="77777777" w:rsidR="0096470F" w:rsidRDefault="0096470F" w:rsidP="0096470F">
      <w:pPr>
        <w:spacing w:line="300" w:lineRule="auto"/>
        <w:ind w:left="600" w:hangingChars="250" w:hanging="600"/>
        <w:rPr>
          <w:rFonts w:ascii="宋体" w:eastAsia="宋体" w:hAnsi="宋体" w:hint="eastAsia"/>
          <w:sz w:val="24"/>
          <w:szCs w:val="24"/>
        </w:rPr>
      </w:pPr>
      <w:r w:rsidRPr="006D14DC">
        <w:rPr>
          <w:rFonts w:ascii="宋体" w:eastAsia="宋体" w:hAnsi="宋体"/>
          <w:sz w:val="24"/>
          <w:szCs w:val="24"/>
        </w:rPr>
        <w:t xml:space="preserve">[4] </w:t>
      </w:r>
      <w:r>
        <w:rPr>
          <w:rFonts w:ascii="宋体" w:eastAsia="宋体" w:hAnsi="宋体" w:hint="eastAsia"/>
          <w:sz w:val="24"/>
          <w:szCs w:val="24"/>
        </w:rPr>
        <w:t xml:space="preserve"> </w:t>
      </w:r>
      <w:r w:rsidRPr="006D14DC">
        <w:rPr>
          <w:rFonts w:ascii="宋体" w:eastAsia="宋体" w:hAnsi="宋体"/>
          <w:sz w:val="24"/>
          <w:szCs w:val="24"/>
        </w:rPr>
        <w:t xml:space="preserve">杨晓明，贾晓东，沈冰，等.上海市静安区大肠癌高危人群肠镜筛查顺应性的影响因素[J].环境与职业医学,2016,33(5):421-426. </w:t>
      </w:r>
    </w:p>
    <w:p w14:paraId="471C7E76" w14:textId="4A996F0A" w:rsidR="0096470F" w:rsidRPr="006D14DC" w:rsidRDefault="0096470F" w:rsidP="0096470F">
      <w:pPr>
        <w:spacing w:line="300" w:lineRule="auto"/>
        <w:ind w:leftChars="300" w:left="630"/>
        <w:rPr>
          <w:rFonts w:ascii="宋体" w:eastAsia="宋体" w:hAnsi="宋体" w:cs="Times New Roman" w:hint="eastAsia"/>
          <w:bCs/>
          <w:sz w:val="24"/>
          <w:szCs w:val="24"/>
        </w:rPr>
      </w:pPr>
      <w:r w:rsidRPr="006D14DC">
        <w:rPr>
          <w:rFonts w:ascii="宋体" w:eastAsia="宋体" w:hAnsi="宋体"/>
          <w:sz w:val="24"/>
          <w:szCs w:val="24"/>
        </w:rPr>
        <w:t xml:space="preserve">Yang X </w:t>
      </w:r>
      <w:proofErr w:type="spellStart"/>
      <w:proofErr w:type="gramStart"/>
      <w:r w:rsidRPr="006D14DC">
        <w:rPr>
          <w:rFonts w:ascii="宋体" w:eastAsia="宋体" w:hAnsi="宋体"/>
          <w:sz w:val="24"/>
          <w:szCs w:val="24"/>
        </w:rPr>
        <w:t>M,Jia</w:t>
      </w:r>
      <w:proofErr w:type="spellEnd"/>
      <w:proofErr w:type="gramEnd"/>
      <w:r w:rsidRPr="006D14DC">
        <w:rPr>
          <w:rFonts w:ascii="宋体" w:eastAsia="宋体" w:hAnsi="宋体"/>
          <w:sz w:val="24"/>
          <w:szCs w:val="24"/>
        </w:rPr>
        <w:t xml:space="preserve"> X </w:t>
      </w:r>
      <w:proofErr w:type="spellStart"/>
      <w:proofErr w:type="gramStart"/>
      <w:r w:rsidRPr="006D14DC">
        <w:rPr>
          <w:rFonts w:ascii="宋体" w:eastAsia="宋体" w:hAnsi="宋体"/>
          <w:sz w:val="24"/>
          <w:szCs w:val="24"/>
        </w:rPr>
        <w:t>D,Sheng</w:t>
      </w:r>
      <w:proofErr w:type="spellEnd"/>
      <w:proofErr w:type="gramEnd"/>
      <w:r w:rsidRPr="006D14DC">
        <w:rPr>
          <w:rFonts w:ascii="宋体" w:eastAsia="宋体" w:hAnsi="宋体"/>
          <w:sz w:val="24"/>
          <w:szCs w:val="24"/>
        </w:rPr>
        <w:t xml:space="preserve"> </w:t>
      </w:r>
      <w:proofErr w:type="spellStart"/>
      <w:proofErr w:type="gramStart"/>
      <w:r w:rsidRPr="006D14DC">
        <w:rPr>
          <w:rFonts w:ascii="宋体" w:eastAsia="宋体" w:hAnsi="宋体"/>
          <w:sz w:val="24"/>
          <w:szCs w:val="24"/>
        </w:rPr>
        <w:t>B,et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Influencing factors of compliance to colonoscopy among adults at high risk of colorectal cancer in </w:t>
      </w:r>
      <w:proofErr w:type="spellStart"/>
      <w:r w:rsidRPr="006D14DC">
        <w:rPr>
          <w:rFonts w:ascii="宋体" w:eastAsia="宋体" w:hAnsi="宋体"/>
          <w:sz w:val="24"/>
          <w:szCs w:val="24"/>
        </w:rPr>
        <w:t>Jing'an</w:t>
      </w:r>
      <w:proofErr w:type="spellEnd"/>
      <w:r w:rsidRPr="006D14DC">
        <w:rPr>
          <w:rFonts w:ascii="宋体" w:eastAsia="宋体" w:hAnsi="宋体"/>
          <w:sz w:val="24"/>
          <w:szCs w:val="24"/>
        </w:rPr>
        <w:t xml:space="preserve"> District, Shanghai[J]. Environ </w:t>
      </w:r>
      <w:proofErr w:type="spellStart"/>
      <w:r w:rsidRPr="006D14DC">
        <w:rPr>
          <w:rFonts w:ascii="宋体" w:eastAsia="宋体" w:hAnsi="宋体"/>
          <w:sz w:val="24"/>
          <w:szCs w:val="24"/>
        </w:rPr>
        <w:t>Occup</w:t>
      </w:r>
      <w:proofErr w:type="spellEnd"/>
      <w:r w:rsidRPr="006D14DC">
        <w:rPr>
          <w:rFonts w:ascii="宋体" w:eastAsia="宋体" w:hAnsi="宋体"/>
          <w:sz w:val="24"/>
          <w:szCs w:val="24"/>
        </w:rPr>
        <w:t xml:space="preserve"> Med,2016,33(5):421-426.</w:t>
      </w:r>
    </w:p>
    <w:p w14:paraId="2B2C42CB" w14:textId="77777777" w:rsidR="0096470F" w:rsidRDefault="0096470F" w:rsidP="0096470F">
      <w:pPr>
        <w:spacing w:line="300" w:lineRule="auto"/>
        <w:ind w:left="600" w:hangingChars="250" w:hanging="600"/>
        <w:rPr>
          <w:rFonts w:ascii="宋体" w:eastAsia="宋体" w:hAnsi="宋体" w:hint="eastAsia"/>
          <w:sz w:val="24"/>
          <w:szCs w:val="24"/>
        </w:rPr>
      </w:pPr>
      <w:r w:rsidRPr="006D14DC">
        <w:rPr>
          <w:rFonts w:ascii="宋体" w:eastAsia="宋体" w:hAnsi="宋体"/>
          <w:sz w:val="24"/>
          <w:szCs w:val="24"/>
        </w:rPr>
        <w:t xml:space="preserve">[5] </w:t>
      </w:r>
      <w:r>
        <w:rPr>
          <w:rFonts w:ascii="宋体" w:eastAsia="宋体" w:hAnsi="宋体" w:hint="eastAsia"/>
          <w:sz w:val="24"/>
          <w:szCs w:val="24"/>
        </w:rPr>
        <w:t xml:space="preserve"> </w:t>
      </w:r>
      <w:proofErr w:type="gramStart"/>
      <w:r w:rsidRPr="006D14DC">
        <w:rPr>
          <w:rFonts w:ascii="宋体" w:eastAsia="宋体" w:hAnsi="宋体"/>
          <w:sz w:val="24"/>
          <w:szCs w:val="24"/>
        </w:rPr>
        <w:t>谭</w:t>
      </w:r>
      <w:proofErr w:type="gramEnd"/>
      <w:r w:rsidRPr="006D14DC">
        <w:rPr>
          <w:rFonts w:ascii="宋体" w:eastAsia="宋体" w:hAnsi="宋体"/>
          <w:sz w:val="24"/>
          <w:szCs w:val="24"/>
        </w:rPr>
        <w:t xml:space="preserve">松松，杨一晖，顾凯，等.中国不同地区人群结直肠癌筛查结肠镜顺应性的综合性分析[J].中华肿瘤防治杂志,2021,28(17):1283-1289. </w:t>
      </w:r>
    </w:p>
    <w:p w14:paraId="5C0B3BFD" w14:textId="77777777" w:rsidR="0096470F" w:rsidRDefault="0096470F" w:rsidP="0096470F">
      <w:pPr>
        <w:spacing w:line="300" w:lineRule="auto"/>
        <w:ind w:leftChars="300" w:left="630"/>
        <w:rPr>
          <w:rFonts w:ascii="宋体" w:eastAsia="宋体" w:hAnsi="宋体" w:hint="eastAsia"/>
          <w:sz w:val="24"/>
          <w:szCs w:val="24"/>
        </w:rPr>
      </w:pPr>
      <w:r w:rsidRPr="006D14DC">
        <w:rPr>
          <w:rFonts w:ascii="宋体" w:eastAsia="宋体" w:hAnsi="宋体"/>
          <w:sz w:val="24"/>
          <w:szCs w:val="24"/>
        </w:rPr>
        <w:t xml:space="preserve">Tang S </w:t>
      </w:r>
      <w:proofErr w:type="spellStart"/>
      <w:proofErr w:type="gramStart"/>
      <w:r w:rsidRPr="006D14DC">
        <w:rPr>
          <w:rFonts w:ascii="宋体" w:eastAsia="宋体" w:hAnsi="宋体"/>
          <w:sz w:val="24"/>
          <w:szCs w:val="24"/>
        </w:rPr>
        <w:t>S,Yang</w:t>
      </w:r>
      <w:proofErr w:type="spellEnd"/>
      <w:proofErr w:type="gramEnd"/>
      <w:r w:rsidRPr="006D14DC">
        <w:rPr>
          <w:rFonts w:ascii="宋体" w:eastAsia="宋体" w:hAnsi="宋体"/>
          <w:sz w:val="24"/>
          <w:szCs w:val="24"/>
        </w:rPr>
        <w:t xml:space="preserve"> Y </w:t>
      </w:r>
      <w:proofErr w:type="spellStart"/>
      <w:proofErr w:type="gramStart"/>
      <w:r w:rsidRPr="006D14DC">
        <w:rPr>
          <w:rFonts w:ascii="宋体" w:eastAsia="宋体" w:hAnsi="宋体"/>
          <w:sz w:val="24"/>
          <w:szCs w:val="24"/>
        </w:rPr>
        <w:t>H,Gu</w:t>
      </w:r>
      <w:proofErr w:type="spellEnd"/>
      <w:proofErr w:type="gramEnd"/>
      <w:r w:rsidRPr="006D14DC">
        <w:rPr>
          <w:rFonts w:ascii="宋体" w:eastAsia="宋体" w:hAnsi="宋体"/>
          <w:sz w:val="24"/>
          <w:szCs w:val="24"/>
        </w:rPr>
        <w:t xml:space="preserve"> </w:t>
      </w:r>
      <w:proofErr w:type="spellStart"/>
      <w:proofErr w:type="gramStart"/>
      <w:r w:rsidRPr="006D14DC">
        <w:rPr>
          <w:rFonts w:ascii="宋体" w:eastAsia="宋体" w:hAnsi="宋体"/>
          <w:sz w:val="24"/>
          <w:szCs w:val="24"/>
        </w:rPr>
        <w:t>K,et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Comprehensive analysis of colonoscopy compliance for colorectal cancer screening cross populations in China[J]. Chin J Cancer Prev Treat,2021,28(17):</w:t>
      </w:r>
    </w:p>
    <w:p w14:paraId="3609355F" w14:textId="77777777" w:rsidR="0096470F" w:rsidRPr="006D14DC" w:rsidRDefault="0096470F" w:rsidP="0096470F">
      <w:pPr>
        <w:spacing w:line="300" w:lineRule="auto"/>
        <w:ind w:leftChars="300" w:left="630"/>
        <w:rPr>
          <w:rFonts w:ascii="宋体" w:eastAsia="宋体" w:hAnsi="宋体" w:cs="Times New Roman" w:hint="eastAsia"/>
          <w:bCs/>
          <w:sz w:val="24"/>
          <w:szCs w:val="24"/>
        </w:rPr>
      </w:pPr>
      <w:r w:rsidRPr="006D14DC">
        <w:rPr>
          <w:rFonts w:ascii="宋体" w:eastAsia="宋体" w:hAnsi="宋体"/>
          <w:sz w:val="24"/>
          <w:szCs w:val="24"/>
        </w:rPr>
        <w:t>1283-1289.</w:t>
      </w:r>
    </w:p>
    <w:p w14:paraId="1A515CE6" w14:textId="77777777" w:rsidR="0096470F" w:rsidRDefault="0096470F" w:rsidP="0096470F">
      <w:pPr>
        <w:spacing w:line="300" w:lineRule="auto"/>
        <w:ind w:left="600" w:hangingChars="250" w:hanging="600"/>
        <w:rPr>
          <w:rFonts w:ascii="宋体" w:eastAsia="宋体" w:hAnsi="宋体" w:hint="eastAsia"/>
          <w:sz w:val="24"/>
          <w:szCs w:val="24"/>
        </w:rPr>
      </w:pPr>
      <w:r w:rsidRPr="006D14DC">
        <w:rPr>
          <w:rFonts w:ascii="宋体" w:eastAsia="宋体" w:hAnsi="宋体"/>
          <w:sz w:val="24"/>
          <w:szCs w:val="24"/>
        </w:rPr>
        <w:t xml:space="preserve">[6] </w:t>
      </w:r>
      <w:r>
        <w:rPr>
          <w:rFonts w:ascii="宋体" w:eastAsia="宋体" w:hAnsi="宋体" w:hint="eastAsia"/>
          <w:sz w:val="24"/>
          <w:szCs w:val="24"/>
        </w:rPr>
        <w:t xml:space="preserve"> </w:t>
      </w:r>
      <w:proofErr w:type="gramStart"/>
      <w:r w:rsidRPr="006D14DC">
        <w:rPr>
          <w:rFonts w:ascii="宋体" w:eastAsia="宋体" w:hAnsi="宋体"/>
          <w:sz w:val="24"/>
          <w:szCs w:val="24"/>
        </w:rPr>
        <w:t>祝毛玲</w:t>
      </w:r>
      <w:proofErr w:type="gramEnd"/>
      <w:r w:rsidRPr="006D14DC">
        <w:rPr>
          <w:rFonts w:ascii="宋体" w:eastAsia="宋体" w:hAnsi="宋体"/>
          <w:sz w:val="24"/>
          <w:szCs w:val="24"/>
        </w:rPr>
        <w:t>，史慧慧，卫玉英，等.社区大肠癌高危者肠镜检</w:t>
      </w:r>
      <w:proofErr w:type="gramStart"/>
      <w:r w:rsidRPr="006D14DC">
        <w:rPr>
          <w:rFonts w:ascii="宋体" w:eastAsia="宋体" w:hAnsi="宋体"/>
          <w:sz w:val="24"/>
          <w:szCs w:val="24"/>
        </w:rPr>
        <w:t>查结果</w:t>
      </w:r>
      <w:proofErr w:type="gramEnd"/>
      <w:r w:rsidRPr="006D14DC">
        <w:rPr>
          <w:rFonts w:ascii="宋体" w:eastAsia="宋体" w:hAnsi="宋体"/>
          <w:sz w:val="24"/>
          <w:szCs w:val="24"/>
        </w:rPr>
        <w:t xml:space="preserve">分析[J].上海医药,2022,43(16):56-58,62. </w:t>
      </w:r>
    </w:p>
    <w:p w14:paraId="3E659FCC" w14:textId="77777777" w:rsidR="0096470F" w:rsidRPr="006D14DC" w:rsidRDefault="0096470F" w:rsidP="0096470F">
      <w:pPr>
        <w:spacing w:line="300" w:lineRule="auto"/>
        <w:ind w:leftChars="300" w:left="630"/>
        <w:rPr>
          <w:rFonts w:ascii="宋体" w:eastAsia="宋体" w:hAnsi="宋体" w:cs="Times New Roman" w:hint="eastAsia"/>
          <w:sz w:val="24"/>
          <w:szCs w:val="24"/>
        </w:rPr>
      </w:pPr>
      <w:r w:rsidRPr="006D14DC">
        <w:rPr>
          <w:rFonts w:ascii="宋体" w:eastAsia="宋体" w:hAnsi="宋体"/>
          <w:sz w:val="24"/>
          <w:szCs w:val="24"/>
        </w:rPr>
        <w:t xml:space="preserve">Zhu M </w:t>
      </w:r>
      <w:proofErr w:type="spellStart"/>
      <w:proofErr w:type="gramStart"/>
      <w:r w:rsidRPr="006D14DC">
        <w:rPr>
          <w:rFonts w:ascii="宋体" w:eastAsia="宋体" w:hAnsi="宋体"/>
          <w:sz w:val="24"/>
          <w:szCs w:val="24"/>
        </w:rPr>
        <w:t>L,Shi</w:t>
      </w:r>
      <w:proofErr w:type="spellEnd"/>
      <w:proofErr w:type="gramEnd"/>
      <w:r w:rsidRPr="006D14DC">
        <w:rPr>
          <w:rFonts w:ascii="宋体" w:eastAsia="宋体" w:hAnsi="宋体"/>
          <w:sz w:val="24"/>
          <w:szCs w:val="24"/>
        </w:rPr>
        <w:t xml:space="preserve"> H </w:t>
      </w:r>
      <w:proofErr w:type="spellStart"/>
      <w:proofErr w:type="gramStart"/>
      <w:r w:rsidRPr="006D14DC">
        <w:rPr>
          <w:rFonts w:ascii="宋体" w:eastAsia="宋体" w:hAnsi="宋体"/>
          <w:sz w:val="24"/>
          <w:szCs w:val="24"/>
        </w:rPr>
        <w:t>H,Wei</w:t>
      </w:r>
      <w:proofErr w:type="spellEnd"/>
      <w:proofErr w:type="gramEnd"/>
      <w:r w:rsidRPr="006D14DC">
        <w:rPr>
          <w:rFonts w:ascii="宋体" w:eastAsia="宋体" w:hAnsi="宋体"/>
          <w:sz w:val="24"/>
          <w:szCs w:val="24"/>
        </w:rPr>
        <w:t xml:space="preserve"> Y </w:t>
      </w:r>
      <w:proofErr w:type="spellStart"/>
      <w:proofErr w:type="gramStart"/>
      <w:r w:rsidRPr="006D14DC">
        <w:rPr>
          <w:rFonts w:ascii="宋体" w:eastAsia="宋体" w:hAnsi="宋体"/>
          <w:sz w:val="24"/>
          <w:szCs w:val="24"/>
        </w:rPr>
        <w:t>Y,et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Analysis of the results of colonoscopy in high-risk patients with colorectal cancer in the community[J]. Shanghai Med Pharm J,2022,43(16):56-58,62.</w:t>
      </w:r>
    </w:p>
    <w:p w14:paraId="5BB03072" w14:textId="77777777" w:rsidR="0096470F" w:rsidRDefault="0096470F" w:rsidP="0096470F">
      <w:pPr>
        <w:spacing w:line="300" w:lineRule="auto"/>
        <w:ind w:left="720" w:hangingChars="300" w:hanging="720"/>
        <w:rPr>
          <w:rFonts w:ascii="宋体" w:eastAsia="宋体" w:hAnsi="宋体" w:hint="eastAsia"/>
          <w:sz w:val="24"/>
          <w:szCs w:val="24"/>
        </w:rPr>
      </w:pPr>
      <w:r w:rsidRPr="006D14DC">
        <w:rPr>
          <w:rFonts w:ascii="宋体" w:eastAsia="宋体" w:hAnsi="宋体"/>
          <w:sz w:val="24"/>
          <w:szCs w:val="24"/>
        </w:rPr>
        <w:t xml:space="preserve">[7] </w:t>
      </w:r>
      <w:r>
        <w:rPr>
          <w:rFonts w:ascii="宋体" w:eastAsia="宋体" w:hAnsi="宋体" w:hint="eastAsia"/>
          <w:sz w:val="24"/>
          <w:szCs w:val="24"/>
        </w:rPr>
        <w:t xml:space="preserve"> </w:t>
      </w:r>
      <w:r w:rsidRPr="006D14DC">
        <w:rPr>
          <w:rFonts w:ascii="宋体" w:eastAsia="宋体" w:hAnsi="宋体"/>
          <w:sz w:val="24"/>
          <w:szCs w:val="24"/>
        </w:rPr>
        <w:t xml:space="preserve">齐瑞华，汪春良，王晓，等.社区居民大肠癌筛查结果分析[J].江苏医药,2018,44(6):692-694. </w:t>
      </w:r>
    </w:p>
    <w:p w14:paraId="113F6F5E" w14:textId="77777777" w:rsidR="0096470F" w:rsidRDefault="0096470F" w:rsidP="0096470F">
      <w:pPr>
        <w:spacing w:line="300" w:lineRule="auto"/>
        <w:ind w:leftChars="300" w:left="630"/>
        <w:rPr>
          <w:rFonts w:ascii="宋体" w:eastAsia="宋体" w:hAnsi="宋体" w:hint="eastAsia"/>
          <w:sz w:val="24"/>
          <w:szCs w:val="24"/>
        </w:rPr>
      </w:pPr>
      <w:r w:rsidRPr="006D14DC">
        <w:rPr>
          <w:rFonts w:ascii="宋体" w:eastAsia="宋体" w:hAnsi="宋体"/>
          <w:sz w:val="24"/>
          <w:szCs w:val="24"/>
        </w:rPr>
        <w:t xml:space="preserve">Qi R </w:t>
      </w:r>
      <w:proofErr w:type="spellStart"/>
      <w:proofErr w:type="gramStart"/>
      <w:r w:rsidRPr="006D14DC">
        <w:rPr>
          <w:rFonts w:ascii="宋体" w:eastAsia="宋体" w:hAnsi="宋体"/>
          <w:sz w:val="24"/>
          <w:szCs w:val="24"/>
        </w:rPr>
        <w:t>H,Wang</w:t>
      </w:r>
      <w:proofErr w:type="spellEnd"/>
      <w:proofErr w:type="gramEnd"/>
      <w:r w:rsidRPr="006D14DC">
        <w:rPr>
          <w:rFonts w:ascii="宋体" w:eastAsia="宋体" w:hAnsi="宋体"/>
          <w:sz w:val="24"/>
          <w:szCs w:val="24"/>
        </w:rPr>
        <w:t xml:space="preserve"> C </w:t>
      </w:r>
      <w:proofErr w:type="spellStart"/>
      <w:proofErr w:type="gramStart"/>
      <w:r w:rsidRPr="006D14DC">
        <w:rPr>
          <w:rFonts w:ascii="宋体" w:eastAsia="宋体" w:hAnsi="宋体"/>
          <w:sz w:val="24"/>
          <w:szCs w:val="24"/>
        </w:rPr>
        <w:t>L,Wang</w:t>
      </w:r>
      <w:proofErr w:type="spellEnd"/>
      <w:proofErr w:type="gramEnd"/>
      <w:r w:rsidRPr="006D14DC">
        <w:rPr>
          <w:rFonts w:ascii="宋体" w:eastAsia="宋体" w:hAnsi="宋体"/>
          <w:sz w:val="24"/>
          <w:szCs w:val="24"/>
        </w:rPr>
        <w:t xml:space="preserve"> </w:t>
      </w:r>
      <w:proofErr w:type="spellStart"/>
      <w:proofErr w:type="gramStart"/>
      <w:r w:rsidRPr="006D14DC">
        <w:rPr>
          <w:rFonts w:ascii="宋体" w:eastAsia="宋体" w:hAnsi="宋体"/>
          <w:sz w:val="24"/>
          <w:szCs w:val="24"/>
        </w:rPr>
        <w:t>X,et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An analysis of results of colorectal cancer screening in community residents[J]. Jiangsu Med J,2018,</w:t>
      </w:r>
    </w:p>
    <w:p w14:paraId="49A0167B" w14:textId="77777777" w:rsidR="0096470F" w:rsidRPr="006D14DC" w:rsidRDefault="0096470F" w:rsidP="0096470F">
      <w:pPr>
        <w:spacing w:line="300" w:lineRule="auto"/>
        <w:ind w:leftChars="300" w:left="630"/>
        <w:rPr>
          <w:rFonts w:ascii="宋体" w:eastAsia="宋体" w:hAnsi="宋体" w:cs="Times New Roman" w:hint="eastAsia"/>
          <w:bCs/>
          <w:sz w:val="24"/>
          <w:szCs w:val="24"/>
        </w:rPr>
      </w:pPr>
      <w:r w:rsidRPr="006D14DC">
        <w:rPr>
          <w:rFonts w:ascii="宋体" w:eastAsia="宋体" w:hAnsi="宋体"/>
          <w:sz w:val="24"/>
          <w:szCs w:val="24"/>
        </w:rPr>
        <w:t>44(6):692-694.</w:t>
      </w:r>
    </w:p>
    <w:p w14:paraId="1D8B4267" w14:textId="77777777" w:rsidR="0096470F" w:rsidRDefault="0096470F" w:rsidP="0096470F">
      <w:pPr>
        <w:spacing w:line="300" w:lineRule="auto"/>
        <w:ind w:left="720" w:hangingChars="300" w:hanging="720"/>
        <w:rPr>
          <w:rFonts w:ascii="宋体" w:eastAsia="宋体" w:hAnsi="宋体" w:hint="eastAsia"/>
          <w:sz w:val="24"/>
          <w:szCs w:val="24"/>
        </w:rPr>
      </w:pPr>
      <w:r w:rsidRPr="006D14DC">
        <w:rPr>
          <w:rFonts w:ascii="宋体" w:eastAsia="宋体" w:hAnsi="宋体"/>
          <w:sz w:val="24"/>
          <w:szCs w:val="24"/>
        </w:rPr>
        <w:t xml:space="preserve">[8] </w:t>
      </w:r>
      <w:r>
        <w:rPr>
          <w:rFonts w:ascii="宋体" w:eastAsia="宋体" w:hAnsi="宋体" w:hint="eastAsia"/>
          <w:sz w:val="24"/>
          <w:szCs w:val="24"/>
        </w:rPr>
        <w:t xml:space="preserve">  </w:t>
      </w:r>
      <w:r w:rsidRPr="006D14DC">
        <w:rPr>
          <w:rFonts w:ascii="宋体" w:eastAsia="宋体" w:hAnsi="宋体"/>
          <w:sz w:val="24"/>
          <w:szCs w:val="24"/>
        </w:rPr>
        <w:t xml:space="preserve">彭鹏，龚杨明，鲍萍萍，等.上海市社区居民大肠癌筛查便隐血检测效果分析[J].中国癌症杂志,2018,28(6):401-406. </w:t>
      </w:r>
    </w:p>
    <w:p w14:paraId="027F3B78" w14:textId="77777777" w:rsidR="0096470F" w:rsidRPr="006D14DC" w:rsidRDefault="0096470F" w:rsidP="0096470F">
      <w:pPr>
        <w:spacing w:line="300" w:lineRule="auto"/>
        <w:ind w:leftChars="400" w:left="840"/>
        <w:rPr>
          <w:rFonts w:ascii="宋体" w:eastAsia="宋体" w:hAnsi="宋体" w:cs="Times New Roman" w:hint="eastAsia"/>
          <w:bCs/>
          <w:sz w:val="24"/>
          <w:szCs w:val="24"/>
        </w:rPr>
      </w:pPr>
      <w:r w:rsidRPr="006D14DC">
        <w:rPr>
          <w:rFonts w:ascii="宋体" w:eastAsia="宋体" w:hAnsi="宋体"/>
          <w:sz w:val="24"/>
          <w:szCs w:val="24"/>
        </w:rPr>
        <w:t xml:space="preserve">Peng </w:t>
      </w:r>
      <w:proofErr w:type="spellStart"/>
      <w:proofErr w:type="gramStart"/>
      <w:r w:rsidRPr="006D14DC">
        <w:rPr>
          <w:rFonts w:ascii="宋体" w:eastAsia="宋体" w:hAnsi="宋体"/>
          <w:sz w:val="24"/>
          <w:szCs w:val="24"/>
        </w:rPr>
        <w:t>P,Gong</w:t>
      </w:r>
      <w:proofErr w:type="spellEnd"/>
      <w:proofErr w:type="gramEnd"/>
      <w:r w:rsidRPr="006D14DC">
        <w:rPr>
          <w:rFonts w:ascii="宋体" w:eastAsia="宋体" w:hAnsi="宋体"/>
          <w:sz w:val="24"/>
          <w:szCs w:val="24"/>
        </w:rPr>
        <w:t xml:space="preserve"> Y </w:t>
      </w:r>
      <w:proofErr w:type="spellStart"/>
      <w:proofErr w:type="gramStart"/>
      <w:r w:rsidRPr="006D14DC">
        <w:rPr>
          <w:rFonts w:ascii="宋体" w:eastAsia="宋体" w:hAnsi="宋体"/>
          <w:sz w:val="24"/>
          <w:szCs w:val="24"/>
        </w:rPr>
        <w:t>M,Bao</w:t>
      </w:r>
      <w:proofErr w:type="spellEnd"/>
      <w:proofErr w:type="gramEnd"/>
      <w:r w:rsidRPr="006D14DC">
        <w:rPr>
          <w:rFonts w:ascii="宋体" w:eastAsia="宋体" w:hAnsi="宋体"/>
          <w:sz w:val="24"/>
          <w:szCs w:val="24"/>
        </w:rPr>
        <w:t xml:space="preserve"> P </w:t>
      </w:r>
      <w:proofErr w:type="spellStart"/>
      <w:proofErr w:type="gramStart"/>
      <w:r w:rsidRPr="006D14DC">
        <w:rPr>
          <w:rFonts w:ascii="宋体" w:eastAsia="宋体" w:hAnsi="宋体"/>
          <w:sz w:val="24"/>
          <w:szCs w:val="24"/>
        </w:rPr>
        <w:t>P,et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The analysis of immunochemical fecal occult blood test results in colorectal cancer screening in Shanghai[J]. China Oncology,2018,28(6):401-406.</w:t>
      </w:r>
    </w:p>
    <w:p w14:paraId="66191A19" w14:textId="77777777" w:rsidR="0096470F" w:rsidRDefault="0096470F" w:rsidP="0096470F">
      <w:pPr>
        <w:spacing w:line="300" w:lineRule="auto"/>
        <w:ind w:left="720" w:hangingChars="300" w:hanging="720"/>
        <w:rPr>
          <w:rFonts w:ascii="宋体" w:eastAsia="宋体" w:hAnsi="宋体" w:hint="eastAsia"/>
          <w:sz w:val="24"/>
          <w:szCs w:val="24"/>
        </w:rPr>
      </w:pPr>
      <w:r w:rsidRPr="006D14DC">
        <w:rPr>
          <w:rFonts w:ascii="宋体" w:eastAsia="宋体" w:hAnsi="宋体"/>
          <w:sz w:val="24"/>
          <w:szCs w:val="24"/>
        </w:rPr>
        <w:t xml:space="preserve">[9] </w:t>
      </w:r>
      <w:r>
        <w:rPr>
          <w:rFonts w:ascii="宋体" w:eastAsia="宋体" w:hAnsi="宋体" w:hint="eastAsia"/>
          <w:sz w:val="24"/>
          <w:szCs w:val="24"/>
        </w:rPr>
        <w:t xml:space="preserve">  </w:t>
      </w:r>
      <w:r w:rsidRPr="006D14DC">
        <w:rPr>
          <w:rFonts w:ascii="宋体" w:eastAsia="宋体" w:hAnsi="宋体"/>
          <w:sz w:val="24"/>
          <w:szCs w:val="24"/>
        </w:rPr>
        <w:t>罗卫平，张琳，唐怡菁，等.上海市奉贤区2014</w:t>
      </w:r>
      <w:r>
        <w:rPr>
          <w:rFonts w:ascii="宋体" w:eastAsia="宋体" w:hAnsi="宋体" w:hint="eastAsia"/>
          <w:sz w:val="24"/>
          <w:szCs w:val="24"/>
        </w:rPr>
        <w:t>—</w:t>
      </w:r>
      <w:r w:rsidRPr="006D14DC">
        <w:rPr>
          <w:rFonts w:ascii="宋体" w:eastAsia="宋体" w:hAnsi="宋体"/>
          <w:sz w:val="24"/>
          <w:szCs w:val="24"/>
        </w:rPr>
        <w:t>2016年社区居民大肠癌</w:t>
      </w:r>
      <w:r w:rsidRPr="006D14DC">
        <w:rPr>
          <w:rFonts w:ascii="宋体" w:eastAsia="宋体" w:hAnsi="宋体"/>
          <w:sz w:val="24"/>
          <w:szCs w:val="24"/>
        </w:rPr>
        <w:lastRenderedPageBreak/>
        <w:t xml:space="preserve">筛查结果分析[J].中国肿瘤,2020,29(02):108-113. </w:t>
      </w:r>
    </w:p>
    <w:p w14:paraId="6C0B1111" w14:textId="77777777" w:rsidR="0096470F" w:rsidRPr="006D14DC" w:rsidRDefault="0096470F" w:rsidP="0096470F">
      <w:pPr>
        <w:spacing w:line="300" w:lineRule="auto"/>
        <w:ind w:leftChars="400" w:left="840"/>
        <w:rPr>
          <w:rFonts w:ascii="宋体" w:eastAsia="宋体" w:hAnsi="宋体" w:cs="Times New Roman" w:hint="eastAsia"/>
          <w:bCs/>
          <w:sz w:val="24"/>
          <w:szCs w:val="24"/>
        </w:rPr>
      </w:pPr>
      <w:r w:rsidRPr="006D14DC">
        <w:rPr>
          <w:rFonts w:ascii="宋体" w:eastAsia="宋体" w:hAnsi="宋体"/>
          <w:sz w:val="24"/>
          <w:szCs w:val="24"/>
        </w:rPr>
        <w:t xml:space="preserve">Luo W </w:t>
      </w:r>
      <w:proofErr w:type="spellStart"/>
      <w:proofErr w:type="gramStart"/>
      <w:r w:rsidRPr="006D14DC">
        <w:rPr>
          <w:rFonts w:ascii="宋体" w:eastAsia="宋体" w:hAnsi="宋体"/>
          <w:sz w:val="24"/>
          <w:szCs w:val="24"/>
        </w:rPr>
        <w:t>P,Zhang</w:t>
      </w:r>
      <w:proofErr w:type="spellEnd"/>
      <w:proofErr w:type="gramEnd"/>
      <w:r w:rsidRPr="006D14DC">
        <w:rPr>
          <w:rFonts w:ascii="宋体" w:eastAsia="宋体" w:hAnsi="宋体"/>
          <w:sz w:val="24"/>
          <w:szCs w:val="24"/>
        </w:rPr>
        <w:t xml:space="preserve"> </w:t>
      </w:r>
      <w:proofErr w:type="spellStart"/>
      <w:proofErr w:type="gramStart"/>
      <w:r w:rsidRPr="006D14DC">
        <w:rPr>
          <w:rFonts w:ascii="宋体" w:eastAsia="宋体" w:hAnsi="宋体"/>
          <w:sz w:val="24"/>
          <w:szCs w:val="24"/>
        </w:rPr>
        <w:t>L,Tang</w:t>
      </w:r>
      <w:proofErr w:type="spellEnd"/>
      <w:proofErr w:type="gramEnd"/>
      <w:r w:rsidRPr="006D14DC">
        <w:rPr>
          <w:rFonts w:ascii="宋体" w:eastAsia="宋体" w:hAnsi="宋体"/>
          <w:sz w:val="24"/>
          <w:szCs w:val="24"/>
        </w:rPr>
        <w:t xml:space="preserve"> Y </w:t>
      </w:r>
      <w:proofErr w:type="spellStart"/>
      <w:proofErr w:type="gramStart"/>
      <w:r w:rsidRPr="006D14DC">
        <w:rPr>
          <w:rFonts w:ascii="宋体" w:eastAsia="宋体" w:hAnsi="宋体"/>
          <w:sz w:val="24"/>
          <w:szCs w:val="24"/>
        </w:rPr>
        <w:t>J,et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Analysis on the result of colorectal cancer screening in community-based residents of </w:t>
      </w:r>
      <w:proofErr w:type="spellStart"/>
      <w:r w:rsidRPr="006D14DC">
        <w:rPr>
          <w:rFonts w:ascii="宋体" w:eastAsia="宋体" w:hAnsi="宋体"/>
          <w:sz w:val="24"/>
          <w:szCs w:val="24"/>
        </w:rPr>
        <w:t>Fengxian</w:t>
      </w:r>
      <w:proofErr w:type="spellEnd"/>
      <w:r w:rsidRPr="006D14DC">
        <w:rPr>
          <w:rFonts w:ascii="宋体" w:eastAsia="宋体" w:hAnsi="宋体"/>
          <w:sz w:val="24"/>
          <w:szCs w:val="24"/>
        </w:rPr>
        <w:t xml:space="preserve"> District during 2014 to 2016 in Shanghai[J]. China Cancer,2020,29(02):108-113.</w:t>
      </w:r>
    </w:p>
    <w:p w14:paraId="7F9A9DCD" w14:textId="77777777" w:rsidR="0096470F" w:rsidRDefault="0096470F" w:rsidP="0096470F">
      <w:pPr>
        <w:spacing w:line="300" w:lineRule="auto"/>
        <w:ind w:left="720" w:hangingChars="300" w:hanging="720"/>
        <w:rPr>
          <w:rFonts w:ascii="宋体" w:eastAsia="宋体" w:hAnsi="宋体" w:hint="eastAsia"/>
          <w:sz w:val="24"/>
          <w:szCs w:val="24"/>
        </w:rPr>
      </w:pPr>
      <w:r w:rsidRPr="006D14DC">
        <w:rPr>
          <w:rFonts w:ascii="宋体" w:eastAsia="宋体" w:hAnsi="宋体"/>
          <w:sz w:val="24"/>
          <w:szCs w:val="24"/>
        </w:rPr>
        <w:t xml:space="preserve">[10] </w:t>
      </w:r>
      <w:r>
        <w:rPr>
          <w:rFonts w:ascii="宋体" w:eastAsia="宋体" w:hAnsi="宋体" w:hint="eastAsia"/>
          <w:sz w:val="24"/>
          <w:szCs w:val="24"/>
        </w:rPr>
        <w:t xml:space="preserve"> </w:t>
      </w:r>
      <w:r w:rsidRPr="006D14DC">
        <w:rPr>
          <w:rFonts w:ascii="宋体" w:eastAsia="宋体" w:hAnsi="宋体"/>
          <w:sz w:val="24"/>
          <w:szCs w:val="24"/>
        </w:rPr>
        <w:t>许成美，顾芬英，</w:t>
      </w:r>
      <w:proofErr w:type="gramStart"/>
      <w:r w:rsidRPr="006D14DC">
        <w:rPr>
          <w:rFonts w:ascii="宋体" w:eastAsia="宋体" w:hAnsi="宋体"/>
          <w:sz w:val="24"/>
          <w:szCs w:val="24"/>
        </w:rPr>
        <w:t>钱燕琴</w:t>
      </w:r>
      <w:proofErr w:type="gramEnd"/>
      <w:r w:rsidRPr="006D14DC">
        <w:rPr>
          <w:rFonts w:ascii="宋体" w:eastAsia="宋体" w:hAnsi="宋体"/>
          <w:sz w:val="24"/>
          <w:szCs w:val="24"/>
        </w:rPr>
        <w:t xml:space="preserve">.上海松江区某社区居民大肠癌筛查结果分析[J].上海医药,2020,41(20):54-57. </w:t>
      </w:r>
    </w:p>
    <w:p w14:paraId="70565F37" w14:textId="7B45BBE7" w:rsidR="0096470F" w:rsidRPr="006D14DC" w:rsidRDefault="0096470F" w:rsidP="0096470F">
      <w:pPr>
        <w:spacing w:line="300" w:lineRule="auto"/>
        <w:ind w:leftChars="400" w:left="840"/>
        <w:rPr>
          <w:rFonts w:ascii="宋体" w:eastAsia="宋体" w:hAnsi="宋体" w:cs="Times New Roman" w:hint="eastAsia"/>
          <w:bCs/>
          <w:sz w:val="24"/>
          <w:szCs w:val="24"/>
        </w:rPr>
      </w:pPr>
      <w:r w:rsidRPr="006D14DC">
        <w:rPr>
          <w:rFonts w:ascii="宋体" w:eastAsia="宋体" w:hAnsi="宋体"/>
          <w:sz w:val="24"/>
          <w:szCs w:val="24"/>
        </w:rPr>
        <w:t xml:space="preserve">Xu C </w:t>
      </w:r>
      <w:proofErr w:type="spellStart"/>
      <w:proofErr w:type="gramStart"/>
      <w:r w:rsidRPr="006D14DC">
        <w:rPr>
          <w:rFonts w:ascii="宋体" w:eastAsia="宋体" w:hAnsi="宋体"/>
          <w:sz w:val="24"/>
          <w:szCs w:val="24"/>
        </w:rPr>
        <w:t>M,Gu</w:t>
      </w:r>
      <w:proofErr w:type="spellEnd"/>
      <w:proofErr w:type="gramEnd"/>
      <w:r w:rsidRPr="006D14DC">
        <w:rPr>
          <w:rFonts w:ascii="宋体" w:eastAsia="宋体" w:hAnsi="宋体"/>
          <w:sz w:val="24"/>
          <w:szCs w:val="24"/>
        </w:rPr>
        <w:t xml:space="preserve"> F </w:t>
      </w:r>
      <w:proofErr w:type="spellStart"/>
      <w:proofErr w:type="gramStart"/>
      <w:r w:rsidRPr="006D14DC">
        <w:rPr>
          <w:rFonts w:ascii="宋体" w:eastAsia="宋体" w:hAnsi="宋体"/>
          <w:sz w:val="24"/>
          <w:szCs w:val="24"/>
        </w:rPr>
        <w:t>Y,Qian</w:t>
      </w:r>
      <w:proofErr w:type="spellEnd"/>
      <w:proofErr w:type="gramEnd"/>
      <w:r w:rsidRPr="006D14DC">
        <w:rPr>
          <w:rFonts w:ascii="宋体" w:eastAsia="宋体" w:hAnsi="宋体"/>
          <w:sz w:val="24"/>
          <w:szCs w:val="24"/>
        </w:rPr>
        <w:t xml:space="preserve"> Y </w:t>
      </w:r>
      <w:proofErr w:type="spellStart"/>
      <w:proofErr w:type="gramStart"/>
      <w:r w:rsidRPr="006D14DC">
        <w:rPr>
          <w:rFonts w:ascii="宋体" w:eastAsia="宋体" w:hAnsi="宋体"/>
          <w:sz w:val="24"/>
          <w:szCs w:val="24"/>
        </w:rPr>
        <w:t>Q,et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Analysis of colorectal cancer screening results of residents in a community of Songjiang District, Shanghai[J]. Shanghai Med Pharm J,2020,41(20):54-57.</w:t>
      </w:r>
    </w:p>
    <w:p w14:paraId="3C8FA1A3" w14:textId="77777777" w:rsidR="0096470F" w:rsidRDefault="0096470F" w:rsidP="0096470F">
      <w:pPr>
        <w:spacing w:line="300" w:lineRule="auto"/>
        <w:ind w:left="720" w:hangingChars="300" w:hanging="720"/>
        <w:rPr>
          <w:rFonts w:ascii="宋体" w:eastAsia="宋体" w:hAnsi="宋体" w:hint="eastAsia"/>
          <w:sz w:val="24"/>
          <w:szCs w:val="24"/>
        </w:rPr>
      </w:pPr>
      <w:r w:rsidRPr="006D14DC">
        <w:rPr>
          <w:rFonts w:ascii="宋体" w:eastAsia="宋体" w:hAnsi="宋体"/>
          <w:sz w:val="24"/>
          <w:szCs w:val="24"/>
        </w:rPr>
        <w:t xml:space="preserve">[11] 向芳，胡志昊，王亚伟，等.初筛策略对50岁及以上居民大肠癌肠镜检查的顺应性影响[J].上海预防医学,2025,37(02):140-144. </w:t>
      </w:r>
    </w:p>
    <w:p w14:paraId="6D38D057" w14:textId="77777777" w:rsidR="0096470F" w:rsidRPr="006D14DC" w:rsidRDefault="0096470F" w:rsidP="0096470F">
      <w:pPr>
        <w:spacing w:line="300" w:lineRule="auto"/>
        <w:ind w:leftChars="300" w:left="630"/>
        <w:rPr>
          <w:rFonts w:ascii="宋体" w:eastAsia="宋体" w:hAnsi="宋体" w:cs="Times New Roman" w:hint="eastAsia"/>
          <w:bCs/>
          <w:sz w:val="24"/>
          <w:szCs w:val="24"/>
        </w:rPr>
      </w:pPr>
      <w:r w:rsidRPr="006D14DC">
        <w:rPr>
          <w:rFonts w:ascii="宋体" w:eastAsia="宋体" w:hAnsi="宋体"/>
          <w:sz w:val="24"/>
          <w:szCs w:val="24"/>
        </w:rPr>
        <w:t xml:space="preserve">Xiang </w:t>
      </w:r>
      <w:proofErr w:type="spellStart"/>
      <w:proofErr w:type="gramStart"/>
      <w:r w:rsidRPr="006D14DC">
        <w:rPr>
          <w:rFonts w:ascii="宋体" w:eastAsia="宋体" w:hAnsi="宋体"/>
          <w:sz w:val="24"/>
          <w:szCs w:val="24"/>
        </w:rPr>
        <w:t>F,Hu</w:t>
      </w:r>
      <w:proofErr w:type="spellEnd"/>
      <w:proofErr w:type="gramEnd"/>
      <w:r w:rsidRPr="006D14DC">
        <w:rPr>
          <w:rFonts w:ascii="宋体" w:eastAsia="宋体" w:hAnsi="宋体"/>
          <w:sz w:val="24"/>
          <w:szCs w:val="24"/>
        </w:rPr>
        <w:t xml:space="preserve"> Z </w:t>
      </w:r>
      <w:proofErr w:type="spellStart"/>
      <w:proofErr w:type="gramStart"/>
      <w:r w:rsidRPr="006D14DC">
        <w:rPr>
          <w:rFonts w:ascii="宋体" w:eastAsia="宋体" w:hAnsi="宋体"/>
          <w:sz w:val="24"/>
          <w:szCs w:val="24"/>
        </w:rPr>
        <w:t>H,Wang</w:t>
      </w:r>
      <w:proofErr w:type="spellEnd"/>
      <w:proofErr w:type="gramEnd"/>
      <w:r w:rsidRPr="006D14DC">
        <w:rPr>
          <w:rFonts w:ascii="宋体" w:eastAsia="宋体" w:hAnsi="宋体"/>
          <w:sz w:val="24"/>
          <w:szCs w:val="24"/>
        </w:rPr>
        <w:t xml:space="preserve"> Y </w:t>
      </w:r>
      <w:proofErr w:type="spellStart"/>
      <w:proofErr w:type="gramStart"/>
      <w:r w:rsidRPr="006D14DC">
        <w:rPr>
          <w:rFonts w:ascii="宋体" w:eastAsia="宋体" w:hAnsi="宋体"/>
          <w:sz w:val="24"/>
          <w:szCs w:val="24"/>
        </w:rPr>
        <w:t>W,et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Impact of initial screening strategies on compliance with colonoscopy for colorectal carcinoma in residents aged 50 years and above[J]. Shanghai Journal of Preventive Medicine,2025,37(02):140-144.</w:t>
      </w:r>
    </w:p>
    <w:p w14:paraId="379D898D" w14:textId="77777777" w:rsidR="0096470F" w:rsidRDefault="0096470F" w:rsidP="0096470F">
      <w:pPr>
        <w:spacing w:line="300" w:lineRule="auto"/>
        <w:ind w:left="720" w:hangingChars="300" w:hanging="720"/>
        <w:rPr>
          <w:rFonts w:ascii="宋体" w:eastAsia="宋体" w:hAnsi="宋体" w:hint="eastAsia"/>
          <w:sz w:val="24"/>
          <w:szCs w:val="24"/>
        </w:rPr>
      </w:pPr>
      <w:r w:rsidRPr="006D14DC">
        <w:rPr>
          <w:rFonts w:ascii="宋体" w:eastAsia="宋体" w:hAnsi="宋体"/>
          <w:sz w:val="24"/>
          <w:szCs w:val="24"/>
        </w:rPr>
        <w:t>[12] 王森，郭晓虎，郁晞，等.2011</w:t>
      </w:r>
      <w:r>
        <w:rPr>
          <w:rFonts w:ascii="宋体" w:eastAsia="宋体" w:hAnsi="宋体" w:hint="eastAsia"/>
          <w:sz w:val="24"/>
          <w:szCs w:val="24"/>
        </w:rPr>
        <w:t>—</w:t>
      </w:r>
      <w:r w:rsidRPr="006D14DC">
        <w:rPr>
          <w:rFonts w:ascii="宋体" w:eastAsia="宋体" w:hAnsi="宋体"/>
          <w:sz w:val="24"/>
          <w:szCs w:val="24"/>
        </w:rPr>
        <w:t xml:space="preserve">2013年上海市青浦区社区居民大肠癌筛查结果和危险度评估因素分析[J].健康教育与健康促进,2020,15(1):64-66. </w:t>
      </w:r>
    </w:p>
    <w:p w14:paraId="31B2A816" w14:textId="77777777" w:rsidR="0096470F" w:rsidRPr="006D14DC" w:rsidRDefault="0096470F" w:rsidP="0096470F">
      <w:pPr>
        <w:spacing w:line="300" w:lineRule="auto"/>
        <w:ind w:leftChars="300" w:left="630"/>
        <w:rPr>
          <w:rFonts w:ascii="宋体" w:eastAsia="宋体" w:hAnsi="宋体" w:cs="Times New Roman" w:hint="eastAsia"/>
          <w:bCs/>
          <w:sz w:val="24"/>
          <w:szCs w:val="24"/>
        </w:rPr>
      </w:pPr>
      <w:r w:rsidRPr="006D14DC">
        <w:rPr>
          <w:rFonts w:ascii="宋体" w:eastAsia="宋体" w:hAnsi="宋体"/>
          <w:sz w:val="24"/>
          <w:szCs w:val="24"/>
        </w:rPr>
        <w:t xml:space="preserve">Wang </w:t>
      </w:r>
      <w:proofErr w:type="spellStart"/>
      <w:proofErr w:type="gramStart"/>
      <w:r w:rsidRPr="006D14DC">
        <w:rPr>
          <w:rFonts w:ascii="宋体" w:eastAsia="宋体" w:hAnsi="宋体"/>
          <w:sz w:val="24"/>
          <w:szCs w:val="24"/>
        </w:rPr>
        <w:t>S,Guo</w:t>
      </w:r>
      <w:proofErr w:type="spellEnd"/>
      <w:proofErr w:type="gramEnd"/>
      <w:r w:rsidRPr="006D14DC">
        <w:rPr>
          <w:rFonts w:ascii="宋体" w:eastAsia="宋体" w:hAnsi="宋体"/>
          <w:sz w:val="24"/>
          <w:szCs w:val="24"/>
        </w:rPr>
        <w:t xml:space="preserve"> X </w:t>
      </w:r>
      <w:proofErr w:type="spellStart"/>
      <w:proofErr w:type="gramStart"/>
      <w:r w:rsidRPr="006D14DC">
        <w:rPr>
          <w:rFonts w:ascii="宋体" w:eastAsia="宋体" w:hAnsi="宋体"/>
          <w:sz w:val="24"/>
          <w:szCs w:val="24"/>
        </w:rPr>
        <w:t>H,Yu</w:t>
      </w:r>
      <w:proofErr w:type="spellEnd"/>
      <w:proofErr w:type="gramEnd"/>
      <w:r w:rsidRPr="006D14DC">
        <w:rPr>
          <w:rFonts w:ascii="宋体" w:eastAsia="宋体" w:hAnsi="宋体"/>
          <w:sz w:val="24"/>
          <w:szCs w:val="24"/>
        </w:rPr>
        <w:t xml:space="preserve"> </w:t>
      </w:r>
      <w:proofErr w:type="spellStart"/>
      <w:proofErr w:type="gramStart"/>
      <w:r w:rsidRPr="006D14DC">
        <w:rPr>
          <w:rFonts w:ascii="宋体" w:eastAsia="宋体" w:hAnsi="宋体"/>
          <w:sz w:val="24"/>
          <w:szCs w:val="24"/>
        </w:rPr>
        <w:t>X,et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Analysis of screening results and risk factors for colorectal cancer among community residents in </w:t>
      </w:r>
      <w:proofErr w:type="spellStart"/>
      <w:r w:rsidRPr="006D14DC">
        <w:rPr>
          <w:rFonts w:ascii="宋体" w:eastAsia="宋体" w:hAnsi="宋体"/>
          <w:sz w:val="24"/>
          <w:szCs w:val="24"/>
        </w:rPr>
        <w:t>Qingpu</w:t>
      </w:r>
      <w:proofErr w:type="spellEnd"/>
      <w:r w:rsidRPr="006D14DC">
        <w:rPr>
          <w:rFonts w:ascii="宋体" w:eastAsia="宋体" w:hAnsi="宋体"/>
          <w:sz w:val="24"/>
          <w:szCs w:val="24"/>
        </w:rPr>
        <w:t xml:space="preserve"> District, Shanghai, 2011-2013[J]. Health Education and Health Promotion,2020,15(1):64-66.</w:t>
      </w:r>
    </w:p>
    <w:p w14:paraId="2DE720DF" w14:textId="77777777" w:rsidR="0096470F" w:rsidRPr="006D14DC" w:rsidRDefault="0096470F" w:rsidP="0096470F">
      <w:pPr>
        <w:spacing w:line="300" w:lineRule="auto"/>
        <w:ind w:left="720" w:hangingChars="300" w:hanging="720"/>
        <w:rPr>
          <w:rFonts w:ascii="宋体" w:eastAsia="宋体" w:hAnsi="宋体" w:cs="Times New Roman" w:hint="eastAsia"/>
          <w:bCs/>
          <w:sz w:val="24"/>
          <w:szCs w:val="24"/>
        </w:rPr>
      </w:pPr>
      <w:r w:rsidRPr="006D14DC">
        <w:rPr>
          <w:rFonts w:ascii="宋体" w:eastAsia="宋体" w:hAnsi="宋体"/>
          <w:sz w:val="24"/>
          <w:szCs w:val="24"/>
        </w:rPr>
        <w:t xml:space="preserve">[13] Zhang </w:t>
      </w:r>
      <w:proofErr w:type="spellStart"/>
      <w:proofErr w:type="gramStart"/>
      <w:r w:rsidRPr="006D14DC">
        <w:rPr>
          <w:rFonts w:ascii="宋体" w:eastAsia="宋体" w:hAnsi="宋体"/>
          <w:sz w:val="24"/>
          <w:szCs w:val="24"/>
        </w:rPr>
        <w:t>L,Cao</w:t>
      </w:r>
      <w:proofErr w:type="spellEnd"/>
      <w:proofErr w:type="gramEnd"/>
      <w:r w:rsidRPr="006D14DC">
        <w:rPr>
          <w:rFonts w:ascii="宋体" w:eastAsia="宋体" w:hAnsi="宋体"/>
          <w:sz w:val="24"/>
          <w:szCs w:val="24"/>
        </w:rPr>
        <w:t xml:space="preserve"> </w:t>
      </w:r>
      <w:proofErr w:type="spellStart"/>
      <w:proofErr w:type="gramStart"/>
      <w:r w:rsidRPr="006D14DC">
        <w:rPr>
          <w:rFonts w:ascii="宋体" w:eastAsia="宋体" w:hAnsi="宋体"/>
          <w:sz w:val="24"/>
          <w:szCs w:val="24"/>
        </w:rPr>
        <w:t>F,Zhang</w:t>
      </w:r>
      <w:proofErr w:type="spellEnd"/>
      <w:proofErr w:type="gramEnd"/>
      <w:r w:rsidRPr="006D14DC">
        <w:rPr>
          <w:rFonts w:ascii="宋体" w:eastAsia="宋体" w:hAnsi="宋体"/>
          <w:sz w:val="24"/>
          <w:szCs w:val="24"/>
        </w:rPr>
        <w:t xml:space="preserve"> </w:t>
      </w:r>
      <w:proofErr w:type="spellStart"/>
      <w:proofErr w:type="gramStart"/>
      <w:r w:rsidRPr="006D14DC">
        <w:rPr>
          <w:rFonts w:ascii="宋体" w:eastAsia="宋体" w:hAnsi="宋体"/>
          <w:sz w:val="24"/>
          <w:szCs w:val="24"/>
        </w:rPr>
        <w:t>G,et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Trends in and predictions of colorectal cancer incidence and mortality in China from 1990 to 2025[J]. Front Oncol,2019,9:98.</w:t>
      </w:r>
    </w:p>
    <w:p w14:paraId="16E4CC6D" w14:textId="77777777" w:rsidR="0096470F" w:rsidRDefault="0096470F" w:rsidP="0096470F">
      <w:pPr>
        <w:spacing w:line="300" w:lineRule="auto"/>
        <w:ind w:left="720" w:hangingChars="300" w:hanging="720"/>
        <w:rPr>
          <w:rFonts w:ascii="宋体" w:eastAsia="宋体" w:hAnsi="宋体" w:hint="eastAsia"/>
          <w:sz w:val="24"/>
          <w:szCs w:val="24"/>
        </w:rPr>
      </w:pPr>
      <w:r w:rsidRPr="006D14DC">
        <w:rPr>
          <w:rFonts w:ascii="宋体" w:eastAsia="宋体" w:hAnsi="宋体"/>
          <w:sz w:val="24"/>
          <w:szCs w:val="24"/>
        </w:rPr>
        <w:t>[14] 张晓，杨琼英，于海波，等.2015</w:t>
      </w:r>
      <w:r>
        <w:rPr>
          <w:rFonts w:ascii="宋体" w:eastAsia="宋体" w:hAnsi="宋体" w:hint="eastAsia"/>
          <w:sz w:val="24"/>
          <w:szCs w:val="24"/>
        </w:rPr>
        <w:t>—</w:t>
      </w:r>
      <w:r w:rsidRPr="006D14DC">
        <w:rPr>
          <w:rFonts w:ascii="宋体" w:eastAsia="宋体" w:hAnsi="宋体"/>
          <w:sz w:val="24"/>
          <w:szCs w:val="24"/>
        </w:rPr>
        <w:t xml:space="preserve">2018年广州市海珠区大肠癌筛查效果分析[J].肿瘤预防与治疗,2021,34(7):637-641. </w:t>
      </w:r>
    </w:p>
    <w:p w14:paraId="62833B07" w14:textId="77777777" w:rsidR="0096470F" w:rsidRPr="006D14DC" w:rsidRDefault="0096470F" w:rsidP="0096470F">
      <w:pPr>
        <w:spacing w:line="300" w:lineRule="auto"/>
        <w:ind w:leftChars="300" w:left="630"/>
        <w:rPr>
          <w:rFonts w:ascii="宋体" w:eastAsia="宋体" w:hAnsi="宋体" w:cs="Times New Roman" w:hint="eastAsia"/>
          <w:bCs/>
          <w:sz w:val="24"/>
          <w:szCs w:val="24"/>
        </w:rPr>
      </w:pPr>
      <w:r w:rsidRPr="006D14DC">
        <w:rPr>
          <w:rFonts w:ascii="宋体" w:eastAsia="宋体" w:hAnsi="宋体"/>
          <w:sz w:val="24"/>
          <w:szCs w:val="24"/>
        </w:rPr>
        <w:t xml:space="preserve">Zhang </w:t>
      </w:r>
      <w:proofErr w:type="spellStart"/>
      <w:proofErr w:type="gramStart"/>
      <w:r w:rsidRPr="006D14DC">
        <w:rPr>
          <w:rFonts w:ascii="宋体" w:eastAsia="宋体" w:hAnsi="宋体"/>
          <w:sz w:val="24"/>
          <w:szCs w:val="24"/>
        </w:rPr>
        <w:t>X,Yang</w:t>
      </w:r>
      <w:proofErr w:type="spellEnd"/>
      <w:proofErr w:type="gramEnd"/>
      <w:r w:rsidRPr="006D14DC">
        <w:rPr>
          <w:rFonts w:ascii="宋体" w:eastAsia="宋体" w:hAnsi="宋体"/>
          <w:sz w:val="24"/>
          <w:szCs w:val="24"/>
        </w:rPr>
        <w:t xml:space="preserve"> Q </w:t>
      </w:r>
      <w:proofErr w:type="spellStart"/>
      <w:proofErr w:type="gramStart"/>
      <w:r w:rsidRPr="006D14DC">
        <w:rPr>
          <w:rFonts w:ascii="宋体" w:eastAsia="宋体" w:hAnsi="宋体"/>
          <w:sz w:val="24"/>
          <w:szCs w:val="24"/>
        </w:rPr>
        <w:t>Y,Yu</w:t>
      </w:r>
      <w:proofErr w:type="spellEnd"/>
      <w:proofErr w:type="gramEnd"/>
      <w:r w:rsidRPr="006D14DC">
        <w:rPr>
          <w:rFonts w:ascii="宋体" w:eastAsia="宋体" w:hAnsi="宋体"/>
          <w:sz w:val="24"/>
          <w:szCs w:val="24"/>
        </w:rPr>
        <w:t xml:space="preserve"> H </w:t>
      </w:r>
      <w:proofErr w:type="spellStart"/>
      <w:proofErr w:type="gramStart"/>
      <w:r w:rsidRPr="006D14DC">
        <w:rPr>
          <w:rFonts w:ascii="宋体" w:eastAsia="宋体" w:hAnsi="宋体"/>
          <w:sz w:val="24"/>
          <w:szCs w:val="24"/>
        </w:rPr>
        <w:t>B,et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Colorectal cancer screening in </w:t>
      </w:r>
      <w:proofErr w:type="spellStart"/>
      <w:r w:rsidRPr="006D14DC">
        <w:rPr>
          <w:rFonts w:ascii="宋体" w:eastAsia="宋体" w:hAnsi="宋体"/>
          <w:sz w:val="24"/>
          <w:szCs w:val="24"/>
        </w:rPr>
        <w:t>Haizhu</w:t>
      </w:r>
      <w:proofErr w:type="spellEnd"/>
      <w:r w:rsidRPr="006D14DC">
        <w:rPr>
          <w:rFonts w:ascii="宋体" w:eastAsia="宋体" w:hAnsi="宋体"/>
          <w:sz w:val="24"/>
          <w:szCs w:val="24"/>
        </w:rPr>
        <w:t xml:space="preserve"> District of Guangzhou, 2015</w:t>
      </w:r>
      <w:r>
        <w:rPr>
          <w:rFonts w:ascii="宋体" w:eastAsia="宋体" w:hAnsi="宋体" w:hint="eastAsia"/>
          <w:sz w:val="24"/>
          <w:szCs w:val="24"/>
        </w:rPr>
        <w:t>—</w:t>
      </w:r>
      <w:r w:rsidRPr="006D14DC">
        <w:rPr>
          <w:rFonts w:ascii="宋体" w:eastAsia="宋体" w:hAnsi="宋体"/>
          <w:sz w:val="24"/>
          <w:szCs w:val="24"/>
        </w:rPr>
        <w:t>2018[J]. J Cancer Control Treat,2021,34(7):637-641.</w:t>
      </w:r>
    </w:p>
    <w:p w14:paraId="5F7C55AE" w14:textId="77777777" w:rsidR="0096470F" w:rsidRDefault="0096470F" w:rsidP="0096470F">
      <w:pPr>
        <w:spacing w:line="300" w:lineRule="auto"/>
        <w:ind w:left="720" w:hangingChars="300" w:hanging="720"/>
        <w:rPr>
          <w:rFonts w:ascii="宋体" w:eastAsia="宋体" w:hAnsi="宋体" w:hint="eastAsia"/>
          <w:sz w:val="24"/>
          <w:szCs w:val="24"/>
        </w:rPr>
      </w:pPr>
      <w:r w:rsidRPr="006D14DC">
        <w:rPr>
          <w:rFonts w:ascii="宋体" w:eastAsia="宋体" w:hAnsi="宋体"/>
          <w:sz w:val="24"/>
          <w:szCs w:val="24"/>
        </w:rPr>
        <w:t xml:space="preserve">[15] </w:t>
      </w:r>
      <w:r>
        <w:rPr>
          <w:rFonts w:ascii="宋体" w:eastAsia="宋体" w:hAnsi="宋体" w:hint="eastAsia"/>
          <w:sz w:val="24"/>
          <w:szCs w:val="24"/>
        </w:rPr>
        <w:t xml:space="preserve"> </w:t>
      </w:r>
      <w:proofErr w:type="gramStart"/>
      <w:r w:rsidRPr="006D14DC">
        <w:rPr>
          <w:rFonts w:ascii="宋体" w:eastAsia="宋体" w:hAnsi="宋体"/>
          <w:sz w:val="24"/>
          <w:szCs w:val="24"/>
        </w:rPr>
        <w:t>卿三华</w:t>
      </w:r>
      <w:proofErr w:type="gramEnd"/>
      <w:r w:rsidRPr="006D14DC">
        <w:rPr>
          <w:rFonts w:ascii="宋体" w:eastAsia="宋体" w:hAnsi="宋体"/>
          <w:sz w:val="24"/>
          <w:szCs w:val="24"/>
        </w:rPr>
        <w:t xml:space="preserve">，饶开运，蒋会勇，等.原发性结直肠癌解剖部位在美国白人与中国人之间分布趋势的比较[J].中华胃肠外科杂志,2002(02). </w:t>
      </w:r>
    </w:p>
    <w:p w14:paraId="3FEFE1C2" w14:textId="77777777" w:rsidR="0096470F" w:rsidRPr="006D14DC" w:rsidRDefault="0096470F" w:rsidP="0096470F">
      <w:pPr>
        <w:spacing w:line="300" w:lineRule="auto"/>
        <w:ind w:leftChars="300" w:left="630"/>
        <w:rPr>
          <w:rFonts w:ascii="宋体" w:eastAsia="宋体" w:hAnsi="宋体" w:cs="Times New Roman" w:hint="eastAsia"/>
          <w:bCs/>
          <w:sz w:val="24"/>
          <w:szCs w:val="24"/>
        </w:rPr>
      </w:pPr>
      <w:r w:rsidRPr="006D14DC">
        <w:rPr>
          <w:rFonts w:ascii="宋体" w:eastAsia="宋体" w:hAnsi="宋体"/>
          <w:sz w:val="24"/>
          <w:szCs w:val="24"/>
        </w:rPr>
        <w:t xml:space="preserve">Qing S </w:t>
      </w:r>
      <w:proofErr w:type="spellStart"/>
      <w:proofErr w:type="gramStart"/>
      <w:r w:rsidRPr="006D14DC">
        <w:rPr>
          <w:rFonts w:ascii="宋体" w:eastAsia="宋体" w:hAnsi="宋体"/>
          <w:sz w:val="24"/>
          <w:szCs w:val="24"/>
        </w:rPr>
        <w:t>H,Rao</w:t>
      </w:r>
      <w:proofErr w:type="spellEnd"/>
      <w:proofErr w:type="gramEnd"/>
      <w:r w:rsidRPr="006D14DC">
        <w:rPr>
          <w:rFonts w:ascii="宋体" w:eastAsia="宋体" w:hAnsi="宋体"/>
          <w:sz w:val="24"/>
          <w:szCs w:val="24"/>
        </w:rPr>
        <w:t xml:space="preserve"> K </w:t>
      </w:r>
      <w:proofErr w:type="spellStart"/>
      <w:proofErr w:type="gramStart"/>
      <w:r w:rsidRPr="006D14DC">
        <w:rPr>
          <w:rFonts w:ascii="宋体" w:eastAsia="宋体" w:hAnsi="宋体"/>
          <w:sz w:val="24"/>
          <w:szCs w:val="24"/>
        </w:rPr>
        <w:t>Y,Jiang</w:t>
      </w:r>
      <w:proofErr w:type="spellEnd"/>
      <w:proofErr w:type="gramEnd"/>
      <w:r w:rsidRPr="006D14DC">
        <w:rPr>
          <w:rFonts w:ascii="宋体" w:eastAsia="宋体" w:hAnsi="宋体"/>
          <w:sz w:val="24"/>
          <w:szCs w:val="24"/>
        </w:rPr>
        <w:t xml:space="preserve"> H </w:t>
      </w:r>
      <w:proofErr w:type="spellStart"/>
      <w:proofErr w:type="gramStart"/>
      <w:r w:rsidRPr="006D14DC">
        <w:rPr>
          <w:rFonts w:ascii="宋体" w:eastAsia="宋体" w:hAnsi="宋体"/>
          <w:sz w:val="24"/>
          <w:szCs w:val="24"/>
        </w:rPr>
        <w:t>Y,et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Differences in the anatomical distribution of colorectal cancer between American Caucasian an</w:t>
      </w:r>
      <w:r>
        <w:rPr>
          <w:rFonts w:ascii="宋体" w:eastAsia="宋体" w:hAnsi="宋体" w:hint="eastAsia"/>
          <w:sz w:val="24"/>
          <w:szCs w:val="24"/>
        </w:rPr>
        <w:t>d</w:t>
      </w:r>
      <w:r w:rsidRPr="006D14DC">
        <w:rPr>
          <w:rFonts w:ascii="宋体" w:eastAsia="宋体" w:hAnsi="宋体"/>
          <w:sz w:val="24"/>
          <w:szCs w:val="24"/>
        </w:rPr>
        <w:t xml:space="preserve"> </w:t>
      </w:r>
      <w:r w:rsidRPr="006D14DC">
        <w:rPr>
          <w:rFonts w:ascii="宋体" w:eastAsia="宋体" w:hAnsi="宋体"/>
          <w:sz w:val="24"/>
          <w:szCs w:val="24"/>
        </w:rPr>
        <w:lastRenderedPageBreak/>
        <w:t>Asian Chinese[J]. Chin J Gastrointest Surg,2002(02).</w:t>
      </w:r>
    </w:p>
    <w:p w14:paraId="70B49861" w14:textId="77777777" w:rsidR="0096470F" w:rsidRPr="006D14DC" w:rsidRDefault="0096470F" w:rsidP="0096470F">
      <w:pPr>
        <w:spacing w:line="300" w:lineRule="auto"/>
        <w:ind w:left="720" w:hangingChars="300" w:hanging="720"/>
        <w:rPr>
          <w:rFonts w:ascii="宋体" w:eastAsia="宋体" w:hAnsi="宋体" w:cs="Times New Roman" w:hint="eastAsia"/>
          <w:bCs/>
          <w:sz w:val="24"/>
          <w:szCs w:val="24"/>
        </w:rPr>
      </w:pPr>
      <w:r w:rsidRPr="006D14DC">
        <w:rPr>
          <w:rFonts w:ascii="宋体" w:eastAsia="宋体" w:hAnsi="宋体"/>
          <w:sz w:val="24"/>
          <w:szCs w:val="24"/>
        </w:rPr>
        <w:t>[16</w:t>
      </w:r>
      <w:proofErr w:type="gramStart"/>
      <w:r w:rsidRPr="006D14DC">
        <w:rPr>
          <w:rFonts w:ascii="宋体" w:eastAsia="宋体" w:hAnsi="宋体"/>
          <w:sz w:val="24"/>
          <w:szCs w:val="24"/>
        </w:rPr>
        <w:t xml:space="preserve">] </w:t>
      </w:r>
      <w:r>
        <w:rPr>
          <w:rFonts w:ascii="宋体" w:eastAsia="宋体" w:hAnsi="宋体" w:hint="eastAsia"/>
          <w:sz w:val="24"/>
          <w:szCs w:val="24"/>
        </w:rPr>
        <w:t xml:space="preserve"> </w:t>
      </w:r>
      <w:r w:rsidRPr="006D14DC">
        <w:rPr>
          <w:rFonts w:ascii="宋体" w:eastAsia="宋体" w:hAnsi="宋体"/>
          <w:sz w:val="24"/>
          <w:szCs w:val="24"/>
        </w:rPr>
        <w:t>Rodríguez</w:t>
      </w:r>
      <w:proofErr w:type="gramEnd"/>
      <w:r w:rsidRPr="006D14DC">
        <w:rPr>
          <w:rFonts w:ascii="宋体" w:eastAsia="宋体" w:hAnsi="宋体"/>
          <w:sz w:val="24"/>
          <w:szCs w:val="24"/>
        </w:rPr>
        <w:t xml:space="preserve">-Santiago </w:t>
      </w:r>
      <w:proofErr w:type="spellStart"/>
      <w:proofErr w:type="gramStart"/>
      <w:r w:rsidRPr="006D14DC">
        <w:rPr>
          <w:rFonts w:ascii="宋体" w:eastAsia="宋体" w:hAnsi="宋体"/>
          <w:sz w:val="24"/>
          <w:szCs w:val="24"/>
        </w:rPr>
        <w:t>Y,Garay</w:t>
      </w:r>
      <w:proofErr w:type="spellEnd"/>
      <w:proofErr w:type="gramEnd"/>
      <w:r w:rsidRPr="006D14DC">
        <w:rPr>
          <w:rFonts w:ascii="宋体" w:eastAsia="宋体" w:hAnsi="宋体"/>
          <w:sz w:val="24"/>
          <w:szCs w:val="24"/>
        </w:rPr>
        <w:t xml:space="preserve">-Canales C </w:t>
      </w:r>
      <w:proofErr w:type="spellStart"/>
      <w:proofErr w:type="gramStart"/>
      <w:r w:rsidRPr="006D14DC">
        <w:rPr>
          <w:rFonts w:ascii="宋体" w:eastAsia="宋体" w:hAnsi="宋体"/>
          <w:sz w:val="24"/>
          <w:szCs w:val="24"/>
        </w:rPr>
        <w:t>A,Nava</w:t>
      </w:r>
      <w:proofErr w:type="spellEnd"/>
      <w:proofErr w:type="gramEnd"/>
      <w:r w:rsidRPr="006D14DC">
        <w:rPr>
          <w:rFonts w:ascii="宋体" w:eastAsia="宋体" w:hAnsi="宋体"/>
          <w:sz w:val="24"/>
          <w:szCs w:val="24"/>
        </w:rPr>
        <w:t xml:space="preserve">-Castro K </w:t>
      </w:r>
      <w:proofErr w:type="spellStart"/>
      <w:proofErr w:type="gramStart"/>
      <w:r w:rsidRPr="006D14DC">
        <w:rPr>
          <w:rFonts w:ascii="宋体" w:eastAsia="宋体" w:hAnsi="宋体"/>
          <w:sz w:val="24"/>
          <w:szCs w:val="24"/>
        </w:rPr>
        <w:t>E,et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Sexual dimorphism in colorectal cancer: molecular mechanisms and treatment strategies[J]. Biol Sex Differ,2024,15(1):48.</w:t>
      </w:r>
    </w:p>
    <w:p w14:paraId="5B46B753" w14:textId="77777777" w:rsidR="0096470F" w:rsidRDefault="0096470F" w:rsidP="0096470F">
      <w:pPr>
        <w:spacing w:line="300" w:lineRule="auto"/>
        <w:ind w:left="720" w:hangingChars="300" w:hanging="720"/>
        <w:rPr>
          <w:rFonts w:ascii="宋体" w:eastAsia="宋体" w:hAnsi="宋体" w:hint="eastAsia"/>
          <w:sz w:val="24"/>
          <w:szCs w:val="24"/>
        </w:rPr>
      </w:pPr>
      <w:r w:rsidRPr="006D14DC">
        <w:rPr>
          <w:rFonts w:ascii="宋体" w:eastAsia="宋体" w:hAnsi="宋体"/>
          <w:sz w:val="24"/>
          <w:szCs w:val="24"/>
        </w:rPr>
        <w:t xml:space="preserve">[17] 李娟萍，李小攀，郑晶泉，等.2013---2016年上海市浦东新区某社区大肠癌筛查结果分析[J].上海预防医学,2018,30(2):111-114+125. </w:t>
      </w:r>
    </w:p>
    <w:p w14:paraId="42F3CF2F" w14:textId="77777777" w:rsidR="0096470F" w:rsidRDefault="0096470F" w:rsidP="0096470F">
      <w:pPr>
        <w:spacing w:line="300" w:lineRule="auto"/>
        <w:ind w:leftChars="300" w:left="630"/>
        <w:rPr>
          <w:rFonts w:ascii="宋体" w:eastAsia="宋体" w:hAnsi="宋体" w:hint="eastAsia"/>
          <w:sz w:val="24"/>
          <w:szCs w:val="24"/>
        </w:rPr>
      </w:pPr>
      <w:r w:rsidRPr="006D14DC">
        <w:rPr>
          <w:rFonts w:ascii="宋体" w:eastAsia="宋体" w:hAnsi="宋体"/>
          <w:sz w:val="24"/>
          <w:szCs w:val="24"/>
        </w:rPr>
        <w:t xml:space="preserve">Li J </w:t>
      </w:r>
      <w:proofErr w:type="spellStart"/>
      <w:proofErr w:type="gramStart"/>
      <w:r w:rsidRPr="006D14DC">
        <w:rPr>
          <w:rFonts w:ascii="宋体" w:eastAsia="宋体" w:hAnsi="宋体"/>
          <w:sz w:val="24"/>
          <w:szCs w:val="24"/>
        </w:rPr>
        <w:t>P,Li</w:t>
      </w:r>
      <w:proofErr w:type="spellEnd"/>
      <w:proofErr w:type="gramEnd"/>
      <w:r w:rsidRPr="006D14DC">
        <w:rPr>
          <w:rFonts w:ascii="宋体" w:eastAsia="宋体" w:hAnsi="宋体"/>
          <w:sz w:val="24"/>
          <w:szCs w:val="24"/>
        </w:rPr>
        <w:t xml:space="preserve"> X </w:t>
      </w:r>
      <w:proofErr w:type="spellStart"/>
      <w:proofErr w:type="gramStart"/>
      <w:r w:rsidRPr="006D14DC">
        <w:rPr>
          <w:rFonts w:ascii="宋体" w:eastAsia="宋体" w:hAnsi="宋体"/>
          <w:sz w:val="24"/>
          <w:szCs w:val="24"/>
        </w:rPr>
        <w:t>P,Zheng</w:t>
      </w:r>
      <w:proofErr w:type="spellEnd"/>
      <w:proofErr w:type="gramEnd"/>
      <w:r w:rsidRPr="006D14DC">
        <w:rPr>
          <w:rFonts w:ascii="宋体" w:eastAsia="宋体" w:hAnsi="宋体"/>
          <w:sz w:val="24"/>
          <w:szCs w:val="24"/>
        </w:rPr>
        <w:t xml:space="preserve"> J </w:t>
      </w:r>
      <w:proofErr w:type="spellStart"/>
      <w:proofErr w:type="gramStart"/>
      <w:r w:rsidRPr="006D14DC">
        <w:rPr>
          <w:rFonts w:ascii="宋体" w:eastAsia="宋体" w:hAnsi="宋体"/>
          <w:sz w:val="24"/>
          <w:szCs w:val="24"/>
        </w:rPr>
        <w:t>Q,et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Results of colorectal cancer screening in a community of Pudong New Area of Shanghai from 2013 to 2016[J]. Shanghai Journal of Preventive Medicine,2018,30(2):</w:t>
      </w:r>
    </w:p>
    <w:p w14:paraId="1E60045C" w14:textId="77777777" w:rsidR="0096470F" w:rsidRPr="006D14DC" w:rsidRDefault="0096470F" w:rsidP="0096470F">
      <w:pPr>
        <w:spacing w:line="300" w:lineRule="auto"/>
        <w:ind w:leftChars="300" w:left="630"/>
        <w:rPr>
          <w:rFonts w:ascii="宋体" w:eastAsia="宋体" w:hAnsi="宋体" w:cs="Times New Roman" w:hint="eastAsia"/>
          <w:bCs/>
          <w:sz w:val="24"/>
          <w:szCs w:val="24"/>
        </w:rPr>
      </w:pPr>
      <w:r w:rsidRPr="006D14DC">
        <w:rPr>
          <w:rFonts w:ascii="宋体" w:eastAsia="宋体" w:hAnsi="宋体"/>
          <w:sz w:val="24"/>
          <w:szCs w:val="24"/>
        </w:rPr>
        <w:t>111-114+125.</w:t>
      </w:r>
    </w:p>
    <w:p w14:paraId="6493FF6F" w14:textId="77777777" w:rsidR="0096470F" w:rsidRDefault="0096470F" w:rsidP="0096470F">
      <w:pPr>
        <w:spacing w:line="300" w:lineRule="auto"/>
        <w:ind w:left="720" w:hangingChars="300" w:hanging="720"/>
        <w:rPr>
          <w:rFonts w:ascii="宋体" w:eastAsia="宋体" w:hAnsi="宋体" w:hint="eastAsia"/>
          <w:sz w:val="24"/>
          <w:szCs w:val="24"/>
        </w:rPr>
      </w:pPr>
      <w:r w:rsidRPr="006D14DC">
        <w:rPr>
          <w:rFonts w:ascii="宋体" w:eastAsia="宋体" w:hAnsi="宋体"/>
          <w:sz w:val="24"/>
          <w:szCs w:val="24"/>
        </w:rPr>
        <w:t>[18] 王莹莹，乔羽，李卓颖，等.2013</w:t>
      </w:r>
      <w:r>
        <w:rPr>
          <w:rFonts w:ascii="宋体" w:eastAsia="宋体" w:hAnsi="宋体" w:hint="eastAsia"/>
          <w:sz w:val="24"/>
          <w:szCs w:val="24"/>
        </w:rPr>
        <w:t>—</w:t>
      </w:r>
      <w:r w:rsidRPr="006D14DC">
        <w:rPr>
          <w:rFonts w:ascii="宋体" w:eastAsia="宋体" w:hAnsi="宋体"/>
          <w:sz w:val="24"/>
          <w:szCs w:val="24"/>
        </w:rPr>
        <w:t xml:space="preserve">2023年上海市浦东新区居民大肠癌筛查数据分析[J].肿瘤防治研究,2024,51(12):1034-1039. </w:t>
      </w:r>
    </w:p>
    <w:p w14:paraId="1CBB2024" w14:textId="77777777" w:rsidR="0096470F" w:rsidRPr="006D14DC" w:rsidRDefault="0096470F" w:rsidP="0096470F">
      <w:pPr>
        <w:spacing w:line="300" w:lineRule="auto"/>
        <w:ind w:leftChars="300" w:left="630"/>
        <w:rPr>
          <w:rFonts w:ascii="宋体" w:eastAsia="宋体" w:hAnsi="宋体" w:cs="Times New Roman" w:hint="eastAsia"/>
          <w:bCs/>
          <w:sz w:val="24"/>
          <w:szCs w:val="24"/>
        </w:rPr>
      </w:pPr>
      <w:r w:rsidRPr="006D14DC">
        <w:rPr>
          <w:rFonts w:ascii="宋体" w:eastAsia="宋体" w:hAnsi="宋体"/>
          <w:sz w:val="24"/>
          <w:szCs w:val="24"/>
        </w:rPr>
        <w:t xml:space="preserve">Wang Y </w:t>
      </w:r>
      <w:proofErr w:type="spellStart"/>
      <w:proofErr w:type="gramStart"/>
      <w:r w:rsidRPr="006D14DC">
        <w:rPr>
          <w:rFonts w:ascii="宋体" w:eastAsia="宋体" w:hAnsi="宋体"/>
          <w:sz w:val="24"/>
          <w:szCs w:val="24"/>
        </w:rPr>
        <w:t>Y,Qiao</w:t>
      </w:r>
      <w:proofErr w:type="spellEnd"/>
      <w:proofErr w:type="gramEnd"/>
      <w:r w:rsidRPr="006D14DC">
        <w:rPr>
          <w:rFonts w:ascii="宋体" w:eastAsia="宋体" w:hAnsi="宋体"/>
          <w:sz w:val="24"/>
          <w:szCs w:val="24"/>
        </w:rPr>
        <w:t xml:space="preserve"> </w:t>
      </w:r>
      <w:proofErr w:type="spellStart"/>
      <w:proofErr w:type="gramStart"/>
      <w:r w:rsidRPr="006D14DC">
        <w:rPr>
          <w:rFonts w:ascii="宋体" w:eastAsia="宋体" w:hAnsi="宋体"/>
          <w:sz w:val="24"/>
          <w:szCs w:val="24"/>
        </w:rPr>
        <w:t>Y,Li</w:t>
      </w:r>
      <w:proofErr w:type="spellEnd"/>
      <w:proofErr w:type="gramEnd"/>
      <w:r w:rsidRPr="006D14DC">
        <w:rPr>
          <w:rFonts w:ascii="宋体" w:eastAsia="宋体" w:hAnsi="宋体"/>
          <w:sz w:val="24"/>
          <w:szCs w:val="24"/>
        </w:rPr>
        <w:t xml:space="preserve"> Z </w:t>
      </w:r>
      <w:proofErr w:type="spellStart"/>
      <w:proofErr w:type="gramStart"/>
      <w:r w:rsidRPr="006D14DC">
        <w:rPr>
          <w:rFonts w:ascii="宋体" w:eastAsia="宋体" w:hAnsi="宋体"/>
          <w:sz w:val="24"/>
          <w:szCs w:val="24"/>
        </w:rPr>
        <w:t>Y,et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Analysis of screening data for colorectal cancer in residents in Pudong New Area, Shanghai, 2013-2023[J]. Cancer Res Prev Treat,2024,51(12):1034-1039.</w:t>
      </w:r>
    </w:p>
    <w:p w14:paraId="51CCBE3F" w14:textId="77777777" w:rsidR="0096470F" w:rsidRDefault="0096470F" w:rsidP="0096470F">
      <w:pPr>
        <w:spacing w:line="300" w:lineRule="auto"/>
        <w:ind w:left="720" w:hangingChars="300" w:hanging="720"/>
        <w:rPr>
          <w:rFonts w:ascii="宋体" w:eastAsia="宋体" w:hAnsi="宋体" w:hint="eastAsia"/>
          <w:sz w:val="24"/>
          <w:szCs w:val="24"/>
        </w:rPr>
      </w:pPr>
      <w:r w:rsidRPr="006D14DC">
        <w:rPr>
          <w:rFonts w:ascii="宋体" w:eastAsia="宋体" w:hAnsi="宋体"/>
          <w:sz w:val="24"/>
          <w:szCs w:val="24"/>
        </w:rPr>
        <w:t xml:space="preserve">[19] 赵丽中，张伟华，马东旺，等.天津市大肠癌筛查初步结果分析[J].中国肿瘤临床,2015,42(15):760-764. </w:t>
      </w:r>
    </w:p>
    <w:p w14:paraId="4F72B3B8" w14:textId="6D429953" w:rsidR="00117334" w:rsidRDefault="0096470F" w:rsidP="00C57B48">
      <w:pPr>
        <w:spacing w:line="300" w:lineRule="auto"/>
        <w:ind w:leftChars="300" w:left="630"/>
        <w:rPr>
          <w:rFonts w:ascii="宋体" w:eastAsia="宋体" w:hAnsi="宋体" w:hint="eastAsia"/>
          <w:sz w:val="24"/>
          <w:szCs w:val="24"/>
        </w:rPr>
      </w:pPr>
      <w:r w:rsidRPr="006D14DC">
        <w:rPr>
          <w:rFonts w:ascii="宋体" w:eastAsia="宋体" w:hAnsi="宋体"/>
          <w:sz w:val="24"/>
          <w:szCs w:val="24"/>
        </w:rPr>
        <w:t xml:space="preserve">Zhao L </w:t>
      </w:r>
      <w:proofErr w:type="spellStart"/>
      <w:proofErr w:type="gramStart"/>
      <w:r w:rsidRPr="006D14DC">
        <w:rPr>
          <w:rFonts w:ascii="宋体" w:eastAsia="宋体" w:hAnsi="宋体"/>
          <w:sz w:val="24"/>
          <w:szCs w:val="24"/>
        </w:rPr>
        <w:t>Z,Zhang</w:t>
      </w:r>
      <w:proofErr w:type="spellEnd"/>
      <w:proofErr w:type="gramEnd"/>
      <w:r w:rsidRPr="006D14DC">
        <w:rPr>
          <w:rFonts w:ascii="宋体" w:eastAsia="宋体" w:hAnsi="宋体"/>
          <w:sz w:val="24"/>
          <w:szCs w:val="24"/>
        </w:rPr>
        <w:t xml:space="preserve"> W </w:t>
      </w:r>
      <w:proofErr w:type="spellStart"/>
      <w:proofErr w:type="gramStart"/>
      <w:r w:rsidRPr="006D14DC">
        <w:rPr>
          <w:rFonts w:ascii="宋体" w:eastAsia="宋体" w:hAnsi="宋体"/>
          <w:sz w:val="24"/>
          <w:szCs w:val="24"/>
        </w:rPr>
        <w:t>H,Ma</w:t>
      </w:r>
      <w:proofErr w:type="spellEnd"/>
      <w:proofErr w:type="gramEnd"/>
      <w:r w:rsidRPr="006D14DC">
        <w:rPr>
          <w:rFonts w:ascii="宋体" w:eastAsia="宋体" w:hAnsi="宋体"/>
          <w:sz w:val="24"/>
          <w:szCs w:val="24"/>
        </w:rPr>
        <w:t xml:space="preserve"> D </w:t>
      </w:r>
      <w:proofErr w:type="spellStart"/>
      <w:proofErr w:type="gramStart"/>
      <w:r w:rsidRPr="006D14DC">
        <w:rPr>
          <w:rFonts w:ascii="宋体" w:eastAsia="宋体" w:hAnsi="宋体"/>
          <w:sz w:val="24"/>
          <w:szCs w:val="24"/>
        </w:rPr>
        <w:t>W,et</w:t>
      </w:r>
      <w:proofErr w:type="spellEnd"/>
      <w:r w:rsidRPr="006D14DC">
        <w:rPr>
          <w:rFonts w:ascii="宋体" w:eastAsia="宋体" w:hAnsi="宋体"/>
          <w:sz w:val="24"/>
          <w:szCs w:val="24"/>
        </w:rPr>
        <w:t xml:space="preserve"> al.</w:t>
      </w:r>
      <w:proofErr w:type="gramEnd"/>
      <w:r w:rsidRPr="006D14DC">
        <w:rPr>
          <w:rFonts w:ascii="宋体" w:eastAsia="宋体" w:hAnsi="宋体"/>
          <w:sz w:val="24"/>
          <w:szCs w:val="24"/>
        </w:rPr>
        <w:t xml:space="preserve"> Analysis of colorectal cancer screening practices in the general population of Tianjin[J]. Chin J Clin Oncol,2015,42(15):760-764.</w:t>
      </w:r>
    </w:p>
    <w:p w14:paraId="2F0100B6" w14:textId="084CE624" w:rsidR="005A2B47" w:rsidRPr="005A2B47" w:rsidRDefault="005A2B47" w:rsidP="005A2B47">
      <w:pPr>
        <w:spacing w:line="300" w:lineRule="auto"/>
        <w:ind w:left="720" w:hangingChars="300" w:hanging="720"/>
        <w:rPr>
          <w:rFonts w:ascii="宋体" w:eastAsia="宋体" w:hAnsi="宋体" w:cs="Times New Roman" w:hint="eastAsia"/>
          <w:sz w:val="24"/>
          <w:szCs w:val="24"/>
        </w:rPr>
      </w:pPr>
      <w:r>
        <w:rPr>
          <w:rFonts w:ascii="宋体" w:eastAsia="宋体" w:hAnsi="宋体"/>
          <w:sz w:val="24"/>
          <w:szCs w:val="24"/>
        </w:rPr>
        <w:t>[20</w:t>
      </w:r>
      <w:proofErr w:type="gramStart"/>
      <w:r>
        <w:rPr>
          <w:rFonts w:ascii="宋体" w:eastAsia="宋体" w:hAnsi="宋体"/>
          <w:sz w:val="24"/>
          <w:szCs w:val="24"/>
        </w:rPr>
        <w:t xml:space="preserve">]  </w:t>
      </w:r>
      <w:r w:rsidRPr="005A2B47">
        <w:rPr>
          <w:rFonts w:ascii="宋体" w:eastAsia="宋体" w:hAnsi="宋体" w:cs="Calibri"/>
          <w:sz w:val="24"/>
          <w:szCs w:val="24"/>
        </w:rPr>
        <w:t>L</w:t>
      </w:r>
      <w:r>
        <w:rPr>
          <w:rFonts w:ascii="宋体" w:eastAsia="宋体" w:hAnsi="宋体" w:cs="Calibri" w:hint="eastAsia"/>
          <w:sz w:val="24"/>
          <w:szCs w:val="24"/>
        </w:rPr>
        <w:t>in</w:t>
      </w:r>
      <w:proofErr w:type="gramEnd"/>
      <w:r w:rsidRPr="005A2B47">
        <w:rPr>
          <w:rFonts w:ascii="宋体" w:eastAsia="宋体" w:hAnsi="宋体" w:cs="Calibri"/>
          <w:sz w:val="24"/>
          <w:szCs w:val="24"/>
        </w:rPr>
        <w:t xml:space="preserve"> J </w:t>
      </w:r>
      <w:proofErr w:type="spellStart"/>
      <w:proofErr w:type="gramStart"/>
      <w:r w:rsidRPr="005A2B47">
        <w:rPr>
          <w:rFonts w:ascii="宋体" w:eastAsia="宋体" w:hAnsi="宋体" w:cs="Calibri"/>
          <w:sz w:val="24"/>
          <w:szCs w:val="24"/>
        </w:rPr>
        <w:t>H,Z</w:t>
      </w:r>
      <w:r>
        <w:rPr>
          <w:rFonts w:ascii="宋体" w:eastAsia="宋体" w:hAnsi="宋体" w:cs="Calibri" w:hint="eastAsia"/>
          <w:sz w:val="24"/>
          <w:szCs w:val="24"/>
        </w:rPr>
        <w:t>hang</w:t>
      </w:r>
      <w:proofErr w:type="spellEnd"/>
      <w:proofErr w:type="gramEnd"/>
      <w:r w:rsidRPr="005A2B47">
        <w:rPr>
          <w:rFonts w:ascii="宋体" w:eastAsia="宋体" w:hAnsi="宋体" w:cs="Calibri"/>
          <w:sz w:val="24"/>
          <w:szCs w:val="24"/>
        </w:rPr>
        <w:t xml:space="preserve"> S </w:t>
      </w:r>
      <w:proofErr w:type="spellStart"/>
      <w:proofErr w:type="gramStart"/>
      <w:r w:rsidRPr="005A2B47">
        <w:rPr>
          <w:rFonts w:ascii="宋体" w:eastAsia="宋体" w:hAnsi="宋体" w:cs="Calibri"/>
          <w:sz w:val="24"/>
          <w:szCs w:val="24"/>
        </w:rPr>
        <w:t>M,R</w:t>
      </w:r>
      <w:r>
        <w:rPr>
          <w:rFonts w:ascii="宋体" w:eastAsia="宋体" w:hAnsi="宋体" w:cs="Calibri"/>
          <w:sz w:val="24"/>
          <w:szCs w:val="24"/>
        </w:rPr>
        <w:t>exrode</w:t>
      </w:r>
      <w:proofErr w:type="spellEnd"/>
      <w:proofErr w:type="gramEnd"/>
      <w:r w:rsidRPr="005A2B47">
        <w:rPr>
          <w:rFonts w:ascii="宋体" w:eastAsia="宋体" w:hAnsi="宋体" w:cs="Calibri"/>
          <w:sz w:val="24"/>
          <w:szCs w:val="24"/>
        </w:rPr>
        <w:t xml:space="preserve"> K </w:t>
      </w:r>
      <w:proofErr w:type="spellStart"/>
      <w:proofErr w:type="gramStart"/>
      <w:r w:rsidRPr="005A2B47">
        <w:rPr>
          <w:rFonts w:ascii="宋体" w:eastAsia="宋体" w:hAnsi="宋体" w:cs="Calibri"/>
          <w:sz w:val="24"/>
          <w:szCs w:val="24"/>
        </w:rPr>
        <w:t>M,et</w:t>
      </w:r>
      <w:proofErr w:type="spellEnd"/>
      <w:r w:rsidRPr="005A2B47">
        <w:rPr>
          <w:rFonts w:ascii="宋体" w:eastAsia="宋体" w:hAnsi="宋体" w:cs="Calibri"/>
          <w:sz w:val="24"/>
          <w:szCs w:val="24"/>
        </w:rPr>
        <w:t xml:space="preserve"> al.</w:t>
      </w:r>
      <w:proofErr w:type="gramEnd"/>
      <w:r w:rsidRPr="005A2B47">
        <w:rPr>
          <w:rFonts w:ascii="宋体" w:eastAsia="宋体" w:hAnsi="宋体" w:cs="Calibri"/>
          <w:sz w:val="24"/>
          <w:szCs w:val="24"/>
        </w:rPr>
        <w:t xml:space="preserve"> Association between sex hormones and colorectal cancer risk in men and women[J]. Clin Gastroenterol Hepatol,2013,11(4):419</w:t>
      </w:r>
      <w:r w:rsidRPr="005A2B47">
        <w:rPr>
          <w:rFonts w:ascii="宋体" w:eastAsia="宋体" w:hAnsi="宋体" w:cs="Calibri"/>
          <w:sz w:val="24"/>
          <w:szCs w:val="24"/>
        </w:rPr>
        <w:noBreakHyphen/>
        <w:t>424.</w:t>
      </w:r>
    </w:p>
    <w:sectPr w:rsidR="005A2B47" w:rsidRPr="005A2B47" w:rsidSect="00004251">
      <w:footerReference w:type="first" r:id="rId18"/>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C4C5F" w14:textId="77777777" w:rsidR="002276A8" w:rsidRDefault="002276A8" w:rsidP="00B843E3">
      <w:pPr>
        <w:rPr>
          <w:rFonts w:hint="eastAsia"/>
        </w:rPr>
      </w:pPr>
      <w:r>
        <w:separator/>
      </w:r>
    </w:p>
  </w:endnote>
  <w:endnote w:type="continuationSeparator" w:id="0">
    <w:p w14:paraId="129A4666" w14:textId="77777777" w:rsidR="002276A8" w:rsidRDefault="002276A8" w:rsidP="00B843E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18FCB" w14:textId="77777777" w:rsidR="002276A8" w:rsidRDefault="002276A8" w:rsidP="00004251">
    <w:pPr>
      <w:rPr>
        <w:rFonts w:hint="eastAsia"/>
      </w:rPr>
    </w:pPr>
    <w:r w:rsidRPr="00A65528">
      <w:rPr>
        <w:rFonts w:ascii="黑体" w:eastAsia="黑体" w:hAnsi="黑体" w:hint="eastAsia"/>
        <w:b/>
        <w:bCs/>
      </w:rPr>
      <w:t>基金项目：</w:t>
    </w:r>
    <w:r w:rsidRPr="00A65528">
      <w:rPr>
        <w:rFonts w:ascii="仿宋_GB2312" w:eastAsia="仿宋_GB2312" w:hint="eastAsia"/>
      </w:rPr>
      <w:t>上海市静安区</w:t>
    </w:r>
    <w:r>
      <w:rPr>
        <w:rFonts w:ascii="仿宋_GB2312" w:eastAsia="仿宋_GB2312" w:hint="eastAsia"/>
      </w:rPr>
      <w:t>科学技术委员会</w:t>
    </w:r>
    <w:r w:rsidRPr="00A65528">
      <w:rPr>
        <w:rFonts w:ascii="仿宋_GB2312" w:eastAsia="仿宋_GB2312" w:hint="eastAsia"/>
      </w:rPr>
      <w:t>课题（公共卫生2023GW02）</w:t>
    </w:r>
  </w:p>
  <w:p w14:paraId="5AE66072" w14:textId="77777777" w:rsidR="002276A8" w:rsidRDefault="002276A8" w:rsidP="00004251">
    <w:pPr>
      <w:pStyle w:val="af2"/>
      <w:rPr>
        <w:rFonts w:ascii="Times New Roman" w:eastAsia="仿宋_GB2312" w:hAnsi="Times New Roman" w:cs="Times New Roman"/>
        <w:sz w:val="21"/>
        <w:szCs w:val="22"/>
      </w:rPr>
    </w:pPr>
    <w:r w:rsidRPr="00F678AE">
      <w:rPr>
        <w:rFonts w:ascii="黑体" w:eastAsia="黑体" w:hAnsi="黑体" w:hint="eastAsia"/>
        <w:b/>
        <w:bCs/>
        <w:sz w:val="21"/>
        <w:szCs w:val="22"/>
      </w:rPr>
      <w:t>通信作者：</w:t>
    </w:r>
    <w:r w:rsidRPr="00F678AE">
      <w:rPr>
        <w:rFonts w:ascii="仿宋_GB2312" w:eastAsia="仿宋_GB2312" w:hint="eastAsia"/>
        <w:sz w:val="21"/>
        <w:szCs w:val="22"/>
      </w:rPr>
      <w:t>王妍敏，</w:t>
    </w:r>
    <w:r w:rsidRPr="00F678AE">
      <w:rPr>
        <w:rFonts w:ascii="Times New Roman" w:eastAsia="仿宋_GB2312" w:hAnsi="Times New Roman" w:cs="Times New Roman"/>
        <w:sz w:val="21"/>
        <w:szCs w:val="22"/>
      </w:rPr>
      <w:t>Email:</w:t>
    </w:r>
    <w:r w:rsidRPr="00D718A4">
      <w:t xml:space="preserve"> </w:t>
    </w:r>
    <w:hyperlink r:id="rId1" w:history="1">
      <w:r w:rsidRPr="00B32D62">
        <w:rPr>
          <w:rStyle w:val="afd"/>
          <w:rFonts w:ascii="Times New Roman" w:eastAsia="仿宋_GB2312" w:hAnsi="Times New Roman" w:cs="Times New Roman"/>
          <w:sz w:val="21"/>
          <w:szCs w:val="22"/>
        </w:rPr>
        <w:t>wangyanmin@jingancdc.net</w:t>
      </w:r>
    </w:hyperlink>
  </w:p>
  <w:p w14:paraId="040D307F" w14:textId="7C9EA659" w:rsidR="002276A8" w:rsidRPr="00004251" w:rsidRDefault="002276A8" w:rsidP="00004251">
    <w:pPr>
      <w:pStyle w:val="af2"/>
      <w:ind w:firstLineChars="500" w:firstLine="1050"/>
      <w:rPr>
        <w:rFonts w:hint="eastAsia"/>
      </w:rPr>
    </w:pPr>
    <w:r w:rsidRPr="00D718A4">
      <w:rPr>
        <w:rFonts w:ascii="仿宋_GB2312" w:eastAsia="仿宋_GB2312" w:hint="eastAsia"/>
        <w:sz w:val="21"/>
        <w:szCs w:val="22"/>
      </w:rPr>
      <w:t>万秋萍，</w:t>
    </w:r>
    <w:r w:rsidRPr="00F678AE">
      <w:rPr>
        <w:rFonts w:ascii="Times New Roman" w:eastAsia="仿宋_GB2312" w:hAnsi="Times New Roman" w:cs="Times New Roman"/>
        <w:sz w:val="21"/>
        <w:szCs w:val="22"/>
      </w:rPr>
      <w:t>Email:</w:t>
    </w:r>
    <w:r w:rsidRPr="00D718A4">
      <w:t xml:space="preserve"> </w:t>
    </w:r>
    <w:hyperlink r:id="rId2" w:history="1">
      <w:r w:rsidRPr="00B32D62">
        <w:rPr>
          <w:rStyle w:val="afd"/>
          <w:rFonts w:ascii="Times New Roman" w:eastAsia="仿宋_GB2312" w:hAnsi="Times New Roman" w:cs="Times New Roman"/>
          <w:sz w:val="21"/>
          <w:szCs w:val="22"/>
        </w:rPr>
        <w:t>wanqiuping@jingancdc.net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45905" w14:textId="77777777" w:rsidR="002276A8" w:rsidRDefault="002276A8" w:rsidP="00B843E3">
      <w:pPr>
        <w:rPr>
          <w:rFonts w:hint="eastAsia"/>
        </w:rPr>
      </w:pPr>
      <w:r>
        <w:separator/>
      </w:r>
    </w:p>
  </w:footnote>
  <w:footnote w:type="continuationSeparator" w:id="0">
    <w:p w14:paraId="207F21E6" w14:textId="77777777" w:rsidR="002276A8" w:rsidRDefault="002276A8" w:rsidP="00B843E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367CD"/>
    <w:multiLevelType w:val="multilevel"/>
    <w:tmpl w:val="07CC6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0F2A88"/>
    <w:multiLevelType w:val="multilevel"/>
    <w:tmpl w:val="D2140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71402E"/>
    <w:multiLevelType w:val="multilevel"/>
    <w:tmpl w:val="B074E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4564E3"/>
    <w:multiLevelType w:val="multilevel"/>
    <w:tmpl w:val="3C4CB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B868E5"/>
    <w:multiLevelType w:val="multilevel"/>
    <w:tmpl w:val="DEA84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E761E4"/>
    <w:multiLevelType w:val="multilevel"/>
    <w:tmpl w:val="55D8A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5E5061"/>
    <w:multiLevelType w:val="multilevel"/>
    <w:tmpl w:val="B3FA1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22229B"/>
    <w:multiLevelType w:val="multilevel"/>
    <w:tmpl w:val="8C50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9C4D1F"/>
    <w:multiLevelType w:val="hybridMultilevel"/>
    <w:tmpl w:val="D58E503A"/>
    <w:lvl w:ilvl="0" w:tplc="C6704FFC">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009018395">
    <w:abstractNumId w:val="0"/>
  </w:num>
  <w:num w:numId="2" w16cid:durableId="93522989">
    <w:abstractNumId w:val="1"/>
  </w:num>
  <w:num w:numId="3" w16cid:durableId="1161579780">
    <w:abstractNumId w:val="3"/>
  </w:num>
  <w:num w:numId="4" w16cid:durableId="2098087216">
    <w:abstractNumId w:val="2"/>
  </w:num>
  <w:num w:numId="5" w16cid:durableId="1391615758">
    <w:abstractNumId w:val="4"/>
  </w:num>
  <w:num w:numId="6" w16cid:durableId="1650868397">
    <w:abstractNumId w:val="7"/>
  </w:num>
  <w:num w:numId="7" w16cid:durableId="1666590053">
    <w:abstractNumId w:val="5"/>
  </w:num>
  <w:num w:numId="8" w16cid:durableId="1324551224">
    <w:abstractNumId w:val="6"/>
  </w:num>
  <w:num w:numId="9" w16cid:durableId="7276046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481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700"/>
    <w:rsid w:val="00004251"/>
    <w:rsid w:val="000051A0"/>
    <w:rsid w:val="00006C25"/>
    <w:rsid w:val="00014BF5"/>
    <w:rsid w:val="000157EB"/>
    <w:rsid w:val="00016B93"/>
    <w:rsid w:val="00020504"/>
    <w:rsid w:val="00023506"/>
    <w:rsid w:val="00025CD9"/>
    <w:rsid w:val="00035954"/>
    <w:rsid w:val="00040AE0"/>
    <w:rsid w:val="00044F1C"/>
    <w:rsid w:val="0005402C"/>
    <w:rsid w:val="00062FF6"/>
    <w:rsid w:val="00064A37"/>
    <w:rsid w:val="0006601E"/>
    <w:rsid w:val="00066FDA"/>
    <w:rsid w:val="000761FC"/>
    <w:rsid w:val="000828B2"/>
    <w:rsid w:val="00087980"/>
    <w:rsid w:val="000945EE"/>
    <w:rsid w:val="00094681"/>
    <w:rsid w:val="0009695C"/>
    <w:rsid w:val="000A4993"/>
    <w:rsid w:val="000A75F0"/>
    <w:rsid w:val="000C3EF5"/>
    <w:rsid w:val="000C5947"/>
    <w:rsid w:val="000C6F77"/>
    <w:rsid w:val="000D1BD7"/>
    <w:rsid w:val="000D2BD3"/>
    <w:rsid w:val="000D7C14"/>
    <w:rsid w:val="000E392F"/>
    <w:rsid w:val="000E42E3"/>
    <w:rsid w:val="000F0D7E"/>
    <w:rsid w:val="000F4F47"/>
    <w:rsid w:val="000F6750"/>
    <w:rsid w:val="00110281"/>
    <w:rsid w:val="00110A5C"/>
    <w:rsid w:val="00110FF6"/>
    <w:rsid w:val="00112C5D"/>
    <w:rsid w:val="00113DA8"/>
    <w:rsid w:val="00117334"/>
    <w:rsid w:val="001207AF"/>
    <w:rsid w:val="001216CB"/>
    <w:rsid w:val="0013262B"/>
    <w:rsid w:val="00133597"/>
    <w:rsid w:val="00133986"/>
    <w:rsid w:val="001464D6"/>
    <w:rsid w:val="001504A9"/>
    <w:rsid w:val="0015677E"/>
    <w:rsid w:val="00163105"/>
    <w:rsid w:val="001645BD"/>
    <w:rsid w:val="00170D95"/>
    <w:rsid w:val="001819F9"/>
    <w:rsid w:val="00193329"/>
    <w:rsid w:val="00195F50"/>
    <w:rsid w:val="00197A66"/>
    <w:rsid w:val="001B49B2"/>
    <w:rsid w:val="001B4D81"/>
    <w:rsid w:val="001B5AB9"/>
    <w:rsid w:val="001B74C0"/>
    <w:rsid w:val="001C013F"/>
    <w:rsid w:val="001C1B11"/>
    <w:rsid w:val="001D3B92"/>
    <w:rsid w:val="001D4798"/>
    <w:rsid w:val="001E1403"/>
    <w:rsid w:val="001E34EF"/>
    <w:rsid w:val="001E6427"/>
    <w:rsid w:val="001E6A73"/>
    <w:rsid w:val="001F6FD8"/>
    <w:rsid w:val="001F78D1"/>
    <w:rsid w:val="00207B8D"/>
    <w:rsid w:val="002171AD"/>
    <w:rsid w:val="00217A29"/>
    <w:rsid w:val="00223CCF"/>
    <w:rsid w:val="00226E32"/>
    <w:rsid w:val="002276A8"/>
    <w:rsid w:val="0023743D"/>
    <w:rsid w:val="0024027F"/>
    <w:rsid w:val="0024267A"/>
    <w:rsid w:val="0025058C"/>
    <w:rsid w:val="00250CDD"/>
    <w:rsid w:val="0025193D"/>
    <w:rsid w:val="00253064"/>
    <w:rsid w:val="002532CC"/>
    <w:rsid w:val="00261BE7"/>
    <w:rsid w:val="00266954"/>
    <w:rsid w:val="002678BD"/>
    <w:rsid w:val="00271CA5"/>
    <w:rsid w:val="0027213F"/>
    <w:rsid w:val="002806C8"/>
    <w:rsid w:val="00280F91"/>
    <w:rsid w:val="002821DA"/>
    <w:rsid w:val="00290A42"/>
    <w:rsid w:val="00292631"/>
    <w:rsid w:val="00292EF5"/>
    <w:rsid w:val="002941A3"/>
    <w:rsid w:val="00297182"/>
    <w:rsid w:val="002A5E14"/>
    <w:rsid w:val="002A7C88"/>
    <w:rsid w:val="002A7F12"/>
    <w:rsid w:val="002D0373"/>
    <w:rsid w:val="002D0AE6"/>
    <w:rsid w:val="002D5239"/>
    <w:rsid w:val="002D7585"/>
    <w:rsid w:val="002E0870"/>
    <w:rsid w:val="002E74FD"/>
    <w:rsid w:val="002E7BF7"/>
    <w:rsid w:val="002F15CD"/>
    <w:rsid w:val="00302DB9"/>
    <w:rsid w:val="00305777"/>
    <w:rsid w:val="003330F8"/>
    <w:rsid w:val="00334746"/>
    <w:rsid w:val="003464EA"/>
    <w:rsid w:val="00347086"/>
    <w:rsid w:val="00347719"/>
    <w:rsid w:val="00351982"/>
    <w:rsid w:val="003520BE"/>
    <w:rsid w:val="00352299"/>
    <w:rsid w:val="00353D95"/>
    <w:rsid w:val="0036435B"/>
    <w:rsid w:val="003649CC"/>
    <w:rsid w:val="00370BA3"/>
    <w:rsid w:val="003718CF"/>
    <w:rsid w:val="00382C88"/>
    <w:rsid w:val="00384C4A"/>
    <w:rsid w:val="003A4435"/>
    <w:rsid w:val="003A59BC"/>
    <w:rsid w:val="003A6F22"/>
    <w:rsid w:val="003A7252"/>
    <w:rsid w:val="003B003F"/>
    <w:rsid w:val="003B02AE"/>
    <w:rsid w:val="003B47E9"/>
    <w:rsid w:val="003B58DF"/>
    <w:rsid w:val="003B63D8"/>
    <w:rsid w:val="003B7311"/>
    <w:rsid w:val="003C2CD8"/>
    <w:rsid w:val="003D4626"/>
    <w:rsid w:val="003E4858"/>
    <w:rsid w:val="003E624B"/>
    <w:rsid w:val="00401E20"/>
    <w:rsid w:val="004061F0"/>
    <w:rsid w:val="00406554"/>
    <w:rsid w:val="004113E3"/>
    <w:rsid w:val="00414AC9"/>
    <w:rsid w:val="004153FB"/>
    <w:rsid w:val="00433967"/>
    <w:rsid w:val="00435CD9"/>
    <w:rsid w:val="00444075"/>
    <w:rsid w:val="0044568A"/>
    <w:rsid w:val="00464612"/>
    <w:rsid w:val="00466BF2"/>
    <w:rsid w:val="00467637"/>
    <w:rsid w:val="004736F6"/>
    <w:rsid w:val="004764EF"/>
    <w:rsid w:val="004802A4"/>
    <w:rsid w:val="00493E6C"/>
    <w:rsid w:val="004A0047"/>
    <w:rsid w:val="004A2D74"/>
    <w:rsid w:val="004A4587"/>
    <w:rsid w:val="004A4FEF"/>
    <w:rsid w:val="004A5EAE"/>
    <w:rsid w:val="004A71EE"/>
    <w:rsid w:val="004B4D8C"/>
    <w:rsid w:val="004C1785"/>
    <w:rsid w:val="004C5E74"/>
    <w:rsid w:val="004D3D09"/>
    <w:rsid w:val="004D66BC"/>
    <w:rsid w:val="004D7402"/>
    <w:rsid w:val="004E130D"/>
    <w:rsid w:val="004F3A29"/>
    <w:rsid w:val="004F4E9F"/>
    <w:rsid w:val="004F52BB"/>
    <w:rsid w:val="004F7B71"/>
    <w:rsid w:val="00500B8F"/>
    <w:rsid w:val="005012A9"/>
    <w:rsid w:val="00505BD7"/>
    <w:rsid w:val="00507654"/>
    <w:rsid w:val="00511AF8"/>
    <w:rsid w:val="00521D1C"/>
    <w:rsid w:val="00522210"/>
    <w:rsid w:val="00523976"/>
    <w:rsid w:val="005312DD"/>
    <w:rsid w:val="005315F6"/>
    <w:rsid w:val="00533296"/>
    <w:rsid w:val="00534381"/>
    <w:rsid w:val="00537EA4"/>
    <w:rsid w:val="0054605E"/>
    <w:rsid w:val="00546A5B"/>
    <w:rsid w:val="00566CA0"/>
    <w:rsid w:val="00572AB4"/>
    <w:rsid w:val="005757E7"/>
    <w:rsid w:val="00576704"/>
    <w:rsid w:val="0058451A"/>
    <w:rsid w:val="0059677F"/>
    <w:rsid w:val="00596E0C"/>
    <w:rsid w:val="005A2B47"/>
    <w:rsid w:val="005B1445"/>
    <w:rsid w:val="005B4315"/>
    <w:rsid w:val="005C279B"/>
    <w:rsid w:val="005C7A11"/>
    <w:rsid w:val="005D0623"/>
    <w:rsid w:val="005E1FAC"/>
    <w:rsid w:val="005F2C5A"/>
    <w:rsid w:val="0060229A"/>
    <w:rsid w:val="006031F6"/>
    <w:rsid w:val="00604EBC"/>
    <w:rsid w:val="00607B82"/>
    <w:rsid w:val="00612B00"/>
    <w:rsid w:val="006373A3"/>
    <w:rsid w:val="006428B0"/>
    <w:rsid w:val="00644DE4"/>
    <w:rsid w:val="006454D1"/>
    <w:rsid w:val="006520BE"/>
    <w:rsid w:val="00652DD9"/>
    <w:rsid w:val="00652E1A"/>
    <w:rsid w:val="00655297"/>
    <w:rsid w:val="00655CAA"/>
    <w:rsid w:val="006604AC"/>
    <w:rsid w:val="006704A2"/>
    <w:rsid w:val="00671969"/>
    <w:rsid w:val="00675C05"/>
    <w:rsid w:val="00683012"/>
    <w:rsid w:val="00686F23"/>
    <w:rsid w:val="006A0367"/>
    <w:rsid w:val="006A1F81"/>
    <w:rsid w:val="006A437E"/>
    <w:rsid w:val="006B142E"/>
    <w:rsid w:val="006B1A02"/>
    <w:rsid w:val="006C485A"/>
    <w:rsid w:val="006D3169"/>
    <w:rsid w:val="006D3B96"/>
    <w:rsid w:val="006D47D1"/>
    <w:rsid w:val="006F329D"/>
    <w:rsid w:val="006F6807"/>
    <w:rsid w:val="00705133"/>
    <w:rsid w:val="00710DF9"/>
    <w:rsid w:val="0071384A"/>
    <w:rsid w:val="00714F3A"/>
    <w:rsid w:val="007171A4"/>
    <w:rsid w:val="007174F1"/>
    <w:rsid w:val="0073085A"/>
    <w:rsid w:val="00734B16"/>
    <w:rsid w:val="00740790"/>
    <w:rsid w:val="007411BC"/>
    <w:rsid w:val="007449EE"/>
    <w:rsid w:val="007469E1"/>
    <w:rsid w:val="007548D7"/>
    <w:rsid w:val="00760D21"/>
    <w:rsid w:val="00765784"/>
    <w:rsid w:val="0076722F"/>
    <w:rsid w:val="00767E41"/>
    <w:rsid w:val="007709B8"/>
    <w:rsid w:val="00773D14"/>
    <w:rsid w:val="00776463"/>
    <w:rsid w:val="00786509"/>
    <w:rsid w:val="00787544"/>
    <w:rsid w:val="00787A94"/>
    <w:rsid w:val="00792FFF"/>
    <w:rsid w:val="007A1EC4"/>
    <w:rsid w:val="007A53E5"/>
    <w:rsid w:val="007B6FA6"/>
    <w:rsid w:val="007C3BD4"/>
    <w:rsid w:val="007C59A3"/>
    <w:rsid w:val="007C7526"/>
    <w:rsid w:val="007D26FB"/>
    <w:rsid w:val="007D3457"/>
    <w:rsid w:val="007D55EE"/>
    <w:rsid w:val="007E50CC"/>
    <w:rsid w:val="007E6F30"/>
    <w:rsid w:val="00807D61"/>
    <w:rsid w:val="00816013"/>
    <w:rsid w:val="00822E99"/>
    <w:rsid w:val="00835A3C"/>
    <w:rsid w:val="0084335C"/>
    <w:rsid w:val="00845DCE"/>
    <w:rsid w:val="008555AB"/>
    <w:rsid w:val="00855B53"/>
    <w:rsid w:val="00861D12"/>
    <w:rsid w:val="008644E0"/>
    <w:rsid w:val="00870543"/>
    <w:rsid w:val="00873522"/>
    <w:rsid w:val="008742A1"/>
    <w:rsid w:val="0087438E"/>
    <w:rsid w:val="0087603E"/>
    <w:rsid w:val="00876113"/>
    <w:rsid w:val="0088040C"/>
    <w:rsid w:val="00886E55"/>
    <w:rsid w:val="0089199A"/>
    <w:rsid w:val="0089492C"/>
    <w:rsid w:val="00895309"/>
    <w:rsid w:val="008A2B63"/>
    <w:rsid w:val="008B37EF"/>
    <w:rsid w:val="008B3E9E"/>
    <w:rsid w:val="008B6873"/>
    <w:rsid w:val="008B71ED"/>
    <w:rsid w:val="008C3A34"/>
    <w:rsid w:val="008D1FAA"/>
    <w:rsid w:val="008D6E68"/>
    <w:rsid w:val="008E3802"/>
    <w:rsid w:val="008E40AE"/>
    <w:rsid w:val="008F0D80"/>
    <w:rsid w:val="008F407F"/>
    <w:rsid w:val="00906487"/>
    <w:rsid w:val="00906606"/>
    <w:rsid w:val="00911284"/>
    <w:rsid w:val="009122F9"/>
    <w:rsid w:val="00922061"/>
    <w:rsid w:val="0092616D"/>
    <w:rsid w:val="0093299F"/>
    <w:rsid w:val="00934930"/>
    <w:rsid w:val="00936015"/>
    <w:rsid w:val="00946D8C"/>
    <w:rsid w:val="009562BA"/>
    <w:rsid w:val="00962521"/>
    <w:rsid w:val="0096470F"/>
    <w:rsid w:val="00973304"/>
    <w:rsid w:val="00974E36"/>
    <w:rsid w:val="00984D35"/>
    <w:rsid w:val="00986A14"/>
    <w:rsid w:val="009A2902"/>
    <w:rsid w:val="009A3D74"/>
    <w:rsid w:val="009A5FFE"/>
    <w:rsid w:val="009A6415"/>
    <w:rsid w:val="009B6342"/>
    <w:rsid w:val="009C09F9"/>
    <w:rsid w:val="009D5AB7"/>
    <w:rsid w:val="009D6E2B"/>
    <w:rsid w:val="009D7241"/>
    <w:rsid w:val="009E068F"/>
    <w:rsid w:val="009E4973"/>
    <w:rsid w:val="009E585C"/>
    <w:rsid w:val="009F4CD1"/>
    <w:rsid w:val="009F5E5D"/>
    <w:rsid w:val="00A02B92"/>
    <w:rsid w:val="00A03AE9"/>
    <w:rsid w:val="00A0682C"/>
    <w:rsid w:val="00A42948"/>
    <w:rsid w:val="00A43DCD"/>
    <w:rsid w:val="00A545E7"/>
    <w:rsid w:val="00A547DD"/>
    <w:rsid w:val="00A60989"/>
    <w:rsid w:val="00A71789"/>
    <w:rsid w:val="00A71962"/>
    <w:rsid w:val="00A71F70"/>
    <w:rsid w:val="00A72159"/>
    <w:rsid w:val="00A859A7"/>
    <w:rsid w:val="00A8651B"/>
    <w:rsid w:val="00A90896"/>
    <w:rsid w:val="00A95654"/>
    <w:rsid w:val="00A957AA"/>
    <w:rsid w:val="00AA1D7D"/>
    <w:rsid w:val="00AB18D3"/>
    <w:rsid w:val="00AC33CB"/>
    <w:rsid w:val="00AC3D05"/>
    <w:rsid w:val="00AE12A7"/>
    <w:rsid w:val="00AE1AB4"/>
    <w:rsid w:val="00AE3944"/>
    <w:rsid w:val="00AE79C8"/>
    <w:rsid w:val="00B00A51"/>
    <w:rsid w:val="00B162B7"/>
    <w:rsid w:val="00B23756"/>
    <w:rsid w:val="00B3085B"/>
    <w:rsid w:val="00B33B88"/>
    <w:rsid w:val="00B37294"/>
    <w:rsid w:val="00B451F4"/>
    <w:rsid w:val="00B47CB1"/>
    <w:rsid w:val="00B5155A"/>
    <w:rsid w:val="00B53344"/>
    <w:rsid w:val="00B53976"/>
    <w:rsid w:val="00B615F5"/>
    <w:rsid w:val="00B62BA0"/>
    <w:rsid w:val="00B80EE0"/>
    <w:rsid w:val="00B83D8C"/>
    <w:rsid w:val="00B843E3"/>
    <w:rsid w:val="00B847CD"/>
    <w:rsid w:val="00B850D4"/>
    <w:rsid w:val="00B94913"/>
    <w:rsid w:val="00B94962"/>
    <w:rsid w:val="00BA2082"/>
    <w:rsid w:val="00BA501B"/>
    <w:rsid w:val="00BA5671"/>
    <w:rsid w:val="00BA5EC7"/>
    <w:rsid w:val="00BA6FAE"/>
    <w:rsid w:val="00BB0BB3"/>
    <w:rsid w:val="00BB210B"/>
    <w:rsid w:val="00BB43A6"/>
    <w:rsid w:val="00BC015A"/>
    <w:rsid w:val="00BC3860"/>
    <w:rsid w:val="00BC6A32"/>
    <w:rsid w:val="00BC7591"/>
    <w:rsid w:val="00BD5A52"/>
    <w:rsid w:val="00BD7D0B"/>
    <w:rsid w:val="00BE0158"/>
    <w:rsid w:val="00BE1864"/>
    <w:rsid w:val="00BE4682"/>
    <w:rsid w:val="00BE46B8"/>
    <w:rsid w:val="00BF4D07"/>
    <w:rsid w:val="00BF5609"/>
    <w:rsid w:val="00C02071"/>
    <w:rsid w:val="00C028C7"/>
    <w:rsid w:val="00C06484"/>
    <w:rsid w:val="00C06F55"/>
    <w:rsid w:val="00C1085D"/>
    <w:rsid w:val="00C226C2"/>
    <w:rsid w:val="00C50443"/>
    <w:rsid w:val="00C54973"/>
    <w:rsid w:val="00C555C7"/>
    <w:rsid w:val="00C57B48"/>
    <w:rsid w:val="00C61C55"/>
    <w:rsid w:val="00C6746E"/>
    <w:rsid w:val="00C80AAC"/>
    <w:rsid w:val="00C854AA"/>
    <w:rsid w:val="00C86AFE"/>
    <w:rsid w:val="00C91484"/>
    <w:rsid w:val="00C935A4"/>
    <w:rsid w:val="00C935E6"/>
    <w:rsid w:val="00C9527F"/>
    <w:rsid w:val="00C97B42"/>
    <w:rsid w:val="00CA6607"/>
    <w:rsid w:val="00CB42CE"/>
    <w:rsid w:val="00CD2C0E"/>
    <w:rsid w:val="00CD6B6F"/>
    <w:rsid w:val="00CE3E91"/>
    <w:rsid w:val="00CE7664"/>
    <w:rsid w:val="00CF4290"/>
    <w:rsid w:val="00CF632F"/>
    <w:rsid w:val="00CF6D36"/>
    <w:rsid w:val="00D045B5"/>
    <w:rsid w:val="00D1067C"/>
    <w:rsid w:val="00D130AA"/>
    <w:rsid w:val="00D14B11"/>
    <w:rsid w:val="00D156B8"/>
    <w:rsid w:val="00D2385C"/>
    <w:rsid w:val="00D36F0D"/>
    <w:rsid w:val="00D37BCB"/>
    <w:rsid w:val="00D403AE"/>
    <w:rsid w:val="00D43595"/>
    <w:rsid w:val="00D44D28"/>
    <w:rsid w:val="00D5197D"/>
    <w:rsid w:val="00D61FD6"/>
    <w:rsid w:val="00D718A4"/>
    <w:rsid w:val="00D75262"/>
    <w:rsid w:val="00D82F61"/>
    <w:rsid w:val="00D85D44"/>
    <w:rsid w:val="00D86A79"/>
    <w:rsid w:val="00D87A3E"/>
    <w:rsid w:val="00D91225"/>
    <w:rsid w:val="00D93BDA"/>
    <w:rsid w:val="00D9713D"/>
    <w:rsid w:val="00DA233A"/>
    <w:rsid w:val="00DA3254"/>
    <w:rsid w:val="00DA456D"/>
    <w:rsid w:val="00DA66A4"/>
    <w:rsid w:val="00DC632C"/>
    <w:rsid w:val="00DE41F7"/>
    <w:rsid w:val="00DE4B60"/>
    <w:rsid w:val="00DE4BBE"/>
    <w:rsid w:val="00DE78D3"/>
    <w:rsid w:val="00DF1062"/>
    <w:rsid w:val="00DF26DB"/>
    <w:rsid w:val="00E0022B"/>
    <w:rsid w:val="00E02DDB"/>
    <w:rsid w:val="00E06B02"/>
    <w:rsid w:val="00E077C6"/>
    <w:rsid w:val="00E12695"/>
    <w:rsid w:val="00E13857"/>
    <w:rsid w:val="00E160FF"/>
    <w:rsid w:val="00E1784D"/>
    <w:rsid w:val="00E22D36"/>
    <w:rsid w:val="00E26477"/>
    <w:rsid w:val="00E30F05"/>
    <w:rsid w:val="00E31DBF"/>
    <w:rsid w:val="00E32E92"/>
    <w:rsid w:val="00E532F7"/>
    <w:rsid w:val="00E5498D"/>
    <w:rsid w:val="00E65C86"/>
    <w:rsid w:val="00E7019D"/>
    <w:rsid w:val="00E71968"/>
    <w:rsid w:val="00E71A94"/>
    <w:rsid w:val="00E7535A"/>
    <w:rsid w:val="00E7688A"/>
    <w:rsid w:val="00E82028"/>
    <w:rsid w:val="00E96B8C"/>
    <w:rsid w:val="00E97700"/>
    <w:rsid w:val="00EA2616"/>
    <w:rsid w:val="00EA3FCD"/>
    <w:rsid w:val="00EC23F5"/>
    <w:rsid w:val="00EC3325"/>
    <w:rsid w:val="00EC53E3"/>
    <w:rsid w:val="00EC6E65"/>
    <w:rsid w:val="00ED2F2C"/>
    <w:rsid w:val="00EE185C"/>
    <w:rsid w:val="00EF15A9"/>
    <w:rsid w:val="00EF3FB6"/>
    <w:rsid w:val="00F0072E"/>
    <w:rsid w:val="00F04F9C"/>
    <w:rsid w:val="00F07FD8"/>
    <w:rsid w:val="00F168DF"/>
    <w:rsid w:val="00F34FC6"/>
    <w:rsid w:val="00F3623A"/>
    <w:rsid w:val="00F37887"/>
    <w:rsid w:val="00F40AE3"/>
    <w:rsid w:val="00F45B2D"/>
    <w:rsid w:val="00F47E43"/>
    <w:rsid w:val="00F678AE"/>
    <w:rsid w:val="00F735B5"/>
    <w:rsid w:val="00F74EE8"/>
    <w:rsid w:val="00F839B7"/>
    <w:rsid w:val="00F94B75"/>
    <w:rsid w:val="00FA063A"/>
    <w:rsid w:val="00FB2E04"/>
    <w:rsid w:val="00FB3422"/>
    <w:rsid w:val="00FB6818"/>
    <w:rsid w:val="00FC5D9B"/>
    <w:rsid w:val="00FD171B"/>
    <w:rsid w:val="00FE0790"/>
    <w:rsid w:val="00FE2F37"/>
    <w:rsid w:val="00FE33B0"/>
    <w:rsid w:val="00FF2A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4:docId w14:val="7300AB3F"/>
  <w15:chartTrackingRefBased/>
  <w15:docId w15:val="{DBE35667-0FB3-4083-9FD5-DD7F76813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7700"/>
    <w:pPr>
      <w:widowControl w:val="0"/>
      <w:jc w:val="both"/>
    </w:pPr>
  </w:style>
  <w:style w:type="paragraph" w:styleId="1">
    <w:name w:val="heading 1"/>
    <w:basedOn w:val="a"/>
    <w:next w:val="a"/>
    <w:link w:val="10"/>
    <w:uiPriority w:val="9"/>
    <w:qFormat/>
    <w:rsid w:val="00E97700"/>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E97700"/>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unhideWhenUsed/>
    <w:qFormat/>
    <w:rsid w:val="00E97700"/>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97700"/>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97700"/>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E97700"/>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9770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9770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9770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97700"/>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E97700"/>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rsid w:val="00E97700"/>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97700"/>
    <w:rPr>
      <w:rFonts w:cstheme="majorBidi"/>
      <w:color w:val="2F5496" w:themeColor="accent1" w:themeShade="BF"/>
      <w:sz w:val="28"/>
      <w:szCs w:val="28"/>
    </w:rPr>
  </w:style>
  <w:style w:type="character" w:customStyle="1" w:styleId="50">
    <w:name w:val="标题 5 字符"/>
    <w:basedOn w:val="a0"/>
    <w:link w:val="5"/>
    <w:uiPriority w:val="9"/>
    <w:semiHidden/>
    <w:rsid w:val="00E97700"/>
    <w:rPr>
      <w:rFonts w:cstheme="majorBidi"/>
      <w:color w:val="2F5496" w:themeColor="accent1" w:themeShade="BF"/>
      <w:sz w:val="24"/>
      <w:szCs w:val="24"/>
    </w:rPr>
  </w:style>
  <w:style w:type="character" w:customStyle="1" w:styleId="60">
    <w:name w:val="标题 6 字符"/>
    <w:basedOn w:val="a0"/>
    <w:link w:val="6"/>
    <w:uiPriority w:val="9"/>
    <w:semiHidden/>
    <w:rsid w:val="00E97700"/>
    <w:rPr>
      <w:rFonts w:cstheme="majorBidi"/>
      <w:b/>
      <w:bCs/>
      <w:color w:val="2F5496" w:themeColor="accent1" w:themeShade="BF"/>
    </w:rPr>
  </w:style>
  <w:style w:type="character" w:customStyle="1" w:styleId="70">
    <w:name w:val="标题 7 字符"/>
    <w:basedOn w:val="a0"/>
    <w:link w:val="7"/>
    <w:uiPriority w:val="9"/>
    <w:semiHidden/>
    <w:rsid w:val="00E97700"/>
    <w:rPr>
      <w:rFonts w:cstheme="majorBidi"/>
      <w:b/>
      <w:bCs/>
      <w:color w:val="595959" w:themeColor="text1" w:themeTint="A6"/>
    </w:rPr>
  </w:style>
  <w:style w:type="character" w:customStyle="1" w:styleId="80">
    <w:name w:val="标题 8 字符"/>
    <w:basedOn w:val="a0"/>
    <w:link w:val="8"/>
    <w:uiPriority w:val="9"/>
    <w:semiHidden/>
    <w:rsid w:val="00E97700"/>
    <w:rPr>
      <w:rFonts w:cstheme="majorBidi"/>
      <w:color w:val="595959" w:themeColor="text1" w:themeTint="A6"/>
    </w:rPr>
  </w:style>
  <w:style w:type="character" w:customStyle="1" w:styleId="90">
    <w:name w:val="标题 9 字符"/>
    <w:basedOn w:val="a0"/>
    <w:link w:val="9"/>
    <w:uiPriority w:val="9"/>
    <w:semiHidden/>
    <w:rsid w:val="00E97700"/>
    <w:rPr>
      <w:rFonts w:eastAsiaTheme="majorEastAsia" w:cstheme="majorBidi"/>
      <w:color w:val="595959" w:themeColor="text1" w:themeTint="A6"/>
    </w:rPr>
  </w:style>
  <w:style w:type="paragraph" w:styleId="a3">
    <w:name w:val="Title"/>
    <w:basedOn w:val="a"/>
    <w:next w:val="a"/>
    <w:link w:val="a4"/>
    <w:uiPriority w:val="10"/>
    <w:qFormat/>
    <w:rsid w:val="00E9770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9770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9770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9770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97700"/>
    <w:pPr>
      <w:spacing w:before="160" w:after="160"/>
      <w:jc w:val="center"/>
    </w:pPr>
    <w:rPr>
      <w:i/>
      <w:iCs/>
      <w:color w:val="404040" w:themeColor="text1" w:themeTint="BF"/>
    </w:rPr>
  </w:style>
  <w:style w:type="character" w:customStyle="1" w:styleId="a8">
    <w:name w:val="引用 字符"/>
    <w:basedOn w:val="a0"/>
    <w:link w:val="a7"/>
    <w:uiPriority w:val="29"/>
    <w:rsid w:val="00E97700"/>
    <w:rPr>
      <w:i/>
      <w:iCs/>
      <w:color w:val="404040" w:themeColor="text1" w:themeTint="BF"/>
    </w:rPr>
  </w:style>
  <w:style w:type="paragraph" w:styleId="a9">
    <w:name w:val="List Paragraph"/>
    <w:basedOn w:val="a"/>
    <w:uiPriority w:val="34"/>
    <w:qFormat/>
    <w:rsid w:val="00E97700"/>
    <w:pPr>
      <w:ind w:left="720"/>
      <w:contextualSpacing/>
    </w:pPr>
  </w:style>
  <w:style w:type="character" w:styleId="aa">
    <w:name w:val="Intense Emphasis"/>
    <w:basedOn w:val="a0"/>
    <w:uiPriority w:val="21"/>
    <w:qFormat/>
    <w:rsid w:val="00E97700"/>
    <w:rPr>
      <w:i/>
      <w:iCs/>
      <w:color w:val="2F5496" w:themeColor="accent1" w:themeShade="BF"/>
    </w:rPr>
  </w:style>
  <w:style w:type="paragraph" w:styleId="ab">
    <w:name w:val="Intense Quote"/>
    <w:basedOn w:val="a"/>
    <w:next w:val="a"/>
    <w:link w:val="ac"/>
    <w:uiPriority w:val="30"/>
    <w:qFormat/>
    <w:rsid w:val="00E977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97700"/>
    <w:rPr>
      <w:i/>
      <w:iCs/>
      <w:color w:val="2F5496" w:themeColor="accent1" w:themeShade="BF"/>
    </w:rPr>
  </w:style>
  <w:style w:type="character" w:styleId="ad">
    <w:name w:val="Intense Reference"/>
    <w:basedOn w:val="a0"/>
    <w:uiPriority w:val="32"/>
    <w:qFormat/>
    <w:rsid w:val="00E97700"/>
    <w:rPr>
      <w:b/>
      <w:bCs/>
      <w:smallCaps/>
      <w:color w:val="2F5496" w:themeColor="accent1" w:themeShade="BF"/>
      <w:spacing w:val="5"/>
    </w:rPr>
  </w:style>
  <w:style w:type="paragraph" w:styleId="ae">
    <w:name w:val="Normal (Web)"/>
    <w:basedOn w:val="a"/>
    <w:uiPriority w:val="99"/>
    <w:unhideWhenUsed/>
    <w:rsid w:val="00E97700"/>
    <w:pPr>
      <w:widowControl/>
      <w:spacing w:before="100" w:beforeAutospacing="1" w:after="100" w:afterAutospacing="1"/>
      <w:jc w:val="left"/>
    </w:pPr>
    <w:rPr>
      <w:rFonts w:ascii="宋体" w:eastAsia="宋体" w:hAnsi="宋体" w:cs="宋体"/>
      <w:kern w:val="0"/>
      <w:sz w:val="24"/>
      <w:szCs w:val="24"/>
    </w:rPr>
  </w:style>
  <w:style w:type="paragraph" w:customStyle="1" w:styleId="Default">
    <w:name w:val="Default"/>
    <w:rsid w:val="001207AF"/>
    <w:pPr>
      <w:widowControl w:val="0"/>
      <w:autoSpaceDE w:val="0"/>
      <w:autoSpaceDN w:val="0"/>
      <w:adjustRightInd w:val="0"/>
    </w:pPr>
    <w:rPr>
      <w:rFonts w:ascii="宋体" w:eastAsia="宋体" w:cs="宋体"/>
      <w:color w:val="000000"/>
      <w:kern w:val="0"/>
      <w:sz w:val="24"/>
      <w:szCs w:val="24"/>
    </w:rPr>
  </w:style>
  <w:style w:type="character" w:styleId="af">
    <w:name w:val="Strong"/>
    <w:basedOn w:val="a0"/>
    <w:uiPriority w:val="22"/>
    <w:qFormat/>
    <w:rsid w:val="00E0022B"/>
    <w:rPr>
      <w:b/>
      <w:bCs/>
    </w:rPr>
  </w:style>
  <w:style w:type="paragraph" w:styleId="af0">
    <w:name w:val="header"/>
    <w:basedOn w:val="a"/>
    <w:link w:val="af1"/>
    <w:uiPriority w:val="99"/>
    <w:unhideWhenUsed/>
    <w:rsid w:val="00B843E3"/>
    <w:pPr>
      <w:tabs>
        <w:tab w:val="center" w:pos="4153"/>
        <w:tab w:val="right" w:pos="8306"/>
      </w:tabs>
      <w:snapToGrid w:val="0"/>
      <w:jc w:val="center"/>
    </w:pPr>
    <w:rPr>
      <w:sz w:val="18"/>
      <w:szCs w:val="18"/>
    </w:rPr>
  </w:style>
  <w:style w:type="character" w:customStyle="1" w:styleId="af1">
    <w:name w:val="页眉 字符"/>
    <w:basedOn w:val="a0"/>
    <w:link w:val="af0"/>
    <w:uiPriority w:val="99"/>
    <w:rsid w:val="00B843E3"/>
    <w:rPr>
      <w:sz w:val="18"/>
      <w:szCs w:val="18"/>
    </w:rPr>
  </w:style>
  <w:style w:type="paragraph" w:styleId="af2">
    <w:name w:val="footer"/>
    <w:basedOn w:val="a"/>
    <w:link w:val="af3"/>
    <w:uiPriority w:val="99"/>
    <w:unhideWhenUsed/>
    <w:rsid w:val="00B843E3"/>
    <w:pPr>
      <w:tabs>
        <w:tab w:val="center" w:pos="4153"/>
        <w:tab w:val="right" w:pos="8306"/>
      </w:tabs>
      <w:snapToGrid w:val="0"/>
      <w:jc w:val="left"/>
    </w:pPr>
    <w:rPr>
      <w:sz w:val="18"/>
      <w:szCs w:val="18"/>
    </w:rPr>
  </w:style>
  <w:style w:type="character" w:customStyle="1" w:styleId="af3">
    <w:name w:val="页脚 字符"/>
    <w:basedOn w:val="a0"/>
    <w:link w:val="af2"/>
    <w:uiPriority w:val="99"/>
    <w:rsid w:val="00B843E3"/>
    <w:rPr>
      <w:sz w:val="18"/>
      <w:szCs w:val="18"/>
    </w:rPr>
  </w:style>
  <w:style w:type="paragraph" w:customStyle="1" w:styleId="ds-markdown-paragraph">
    <w:name w:val="ds-markdown-paragraph"/>
    <w:basedOn w:val="a"/>
    <w:rsid w:val="00087980"/>
    <w:pPr>
      <w:widowControl/>
      <w:spacing w:before="100" w:beforeAutospacing="1" w:after="100" w:afterAutospacing="1"/>
      <w:jc w:val="left"/>
    </w:pPr>
    <w:rPr>
      <w:rFonts w:ascii="宋体" w:eastAsia="宋体" w:hAnsi="宋体" w:cs="宋体"/>
      <w:kern w:val="0"/>
      <w:sz w:val="24"/>
      <w:szCs w:val="24"/>
    </w:rPr>
  </w:style>
  <w:style w:type="character" w:styleId="af4">
    <w:name w:val="annotation reference"/>
    <w:basedOn w:val="a0"/>
    <w:uiPriority w:val="99"/>
    <w:semiHidden/>
    <w:unhideWhenUsed/>
    <w:rsid w:val="00E5498D"/>
    <w:rPr>
      <w:sz w:val="21"/>
      <w:szCs w:val="21"/>
    </w:rPr>
  </w:style>
  <w:style w:type="paragraph" w:styleId="af5">
    <w:name w:val="annotation text"/>
    <w:basedOn w:val="a"/>
    <w:link w:val="af6"/>
    <w:uiPriority w:val="99"/>
    <w:semiHidden/>
    <w:unhideWhenUsed/>
    <w:rsid w:val="00E5498D"/>
    <w:pPr>
      <w:jc w:val="left"/>
    </w:pPr>
  </w:style>
  <w:style w:type="character" w:customStyle="1" w:styleId="af6">
    <w:name w:val="批注文字 字符"/>
    <w:basedOn w:val="a0"/>
    <w:link w:val="af5"/>
    <w:uiPriority w:val="99"/>
    <w:semiHidden/>
    <w:rsid w:val="00E5498D"/>
  </w:style>
  <w:style w:type="paragraph" w:styleId="af7">
    <w:name w:val="annotation subject"/>
    <w:basedOn w:val="af5"/>
    <w:next w:val="af5"/>
    <w:link w:val="af8"/>
    <w:uiPriority w:val="99"/>
    <w:semiHidden/>
    <w:unhideWhenUsed/>
    <w:rsid w:val="00E5498D"/>
    <w:rPr>
      <w:b/>
      <w:bCs/>
    </w:rPr>
  </w:style>
  <w:style w:type="character" w:customStyle="1" w:styleId="af8">
    <w:name w:val="批注主题 字符"/>
    <w:basedOn w:val="af6"/>
    <w:link w:val="af7"/>
    <w:uiPriority w:val="99"/>
    <w:semiHidden/>
    <w:rsid w:val="00E5498D"/>
    <w:rPr>
      <w:b/>
      <w:bCs/>
    </w:rPr>
  </w:style>
  <w:style w:type="paragraph" w:styleId="af9">
    <w:name w:val="Revision"/>
    <w:hidden/>
    <w:uiPriority w:val="99"/>
    <w:semiHidden/>
    <w:rsid w:val="00CD6B6F"/>
  </w:style>
  <w:style w:type="table" w:styleId="afa">
    <w:name w:val="Table Grid"/>
    <w:basedOn w:val="a1"/>
    <w:uiPriority w:val="39"/>
    <w:rsid w:val="00FD17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
    <w:link w:val="afc"/>
    <w:uiPriority w:val="99"/>
    <w:semiHidden/>
    <w:unhideWhenUsed/>
    <w:rsid w:val="00292631"/>
    <w:rPr>
      <w:sz w:val="18"/>
      <w:szCs w:val="18"/>
    </w:rPr>
  </w:style>
  <w:style w:type="character" w:customStyle="1" w:styleId="afc">
    <w:name w:val="批注框文本 字符"/>
    <w:basedOn w:val="a0"/>
    <w:link w:val="afb"/>
    <w:uiPriority w:val="99"/>
    <w:semiHidden/>
    <w:rsid w:val="00292631"/>
    <w:rPr>
      <w:sz w:val="18"/>
      <w:szCs w:val="18"/>
    </w:rPr>
  </w:style>
  <w:style w:type="character" w:styleId="afd">
    <w:name w:val="Hyperlink"/>
    <w:basedOn w:val="a0"/>
    <w:uiPriority w:val="99"/>
    <w:unhideWhenUsed/>
    <w:rsid w:val="00D718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532228">
      <w:bodyDiv w:val="1"/>
      <w:marLeft w:val="0"/>
      <w:marRight w:val="0"/>
      <w:marTop w:val="0"/>
      <w:marBottom w:val="0"/>
      <w:divBdr>
        <w:top w:val="none" w:sz="0" w:space="0" w:color="auto"/>
        <w:left w:val="none" w:sz="0" w:space="0" w:color="auto"/>
        <w:bottom w:val="none" w:sz="0" w:space="0" w:color="auto"/>
        <w:right w:val="none" w:sz="0" w:space="0" w:color="auto"/>
      </w:divBdr>
    </w:div>
    <w:div w:id="598948218">
      <w:bodyDiv w:val="1"/>
      <w:marLeft w:val="0"/>
      <w:marRight w:val="0"/>
      <w:marTop w:val="0"/>
      <w:marBottom w:val="0"/>
      <w:divBdr>
        <w:top w:val="none" w:sz="0" w:space="0" w:color="auto"/>
        <w:left w:val="none" w:sz="0" w:space="0" w:color="auto"/>
        <w:bottom w:val="none" w:sz="0" w:space="0" w:color="auto"/>
        <w:right w:val="none" w:sz="0" w:space="0" w:color="auto"/>
      </w:divBdr>
    </w:div>
    <w:div w:id="924072460">
      <w:bodyDiv w:val="1"/>
      <w:marLeft w:val="0"/>
      <w:marRight w:val="0"/>
      <w:marTop w:val="0"/>
      <w:marBottom w:val="0"/>
      <w:divBdr>
        <w:top w:val="none" w:sz="0" w:space="0" w:color="auto"/>
        <w:left w:val="none" w:sz="0" w:space="0" w:color="auto"/>
        <w:bottom w:val="none" w:sz="0" w:space="0" w:color="auto"/>
        <w:right w:val="none" w:sz="0" w:space="0" w:color="auto"/>
      </w:divBdr>
    </w:div>
    <w:div w:id="1020008107">
      <w:bodyDiv w:val="1"/>
      <w:marLeft w:val="0"/>
      <w:marRight w:val="0"/>
      <w:marTop w:val="0"/>
      <w:marBottom w:val="0"/>
      <w:divBdr>
        <w:top w:val="none" w:sz="0" w:space="0" w:color="auto"/>
        <w:left w:val="none" w:sz="0" w:space="0" w:color="auto"/>
        <w:bottom w:val="none" w:sz="0" w:space="0" w:color="auto"/>
        <w:right w:val="none" w:sz="0" w:space="0" w:color="auto"/>
      </w:divBdr>
    </w:div>
    <w:div w:id="1166436969">
      <w:bodyDiv w:val="1"/>
      <w:marLeft w:val="0"/>
      <w:marRight w:val="0"/>
      <w:marTop w:val="0"/>
      <w:marBottom w:val="0"/>
      <w:divBdr>
        <w:top w:val="none" w:sz="0" w:space="0" w:color="auto"/>
        <w:left w:val="none" w:sz="0" w:space="0" w:color="auto"/>
        <w:bottom w:val="none" w:sz="0" w:space="0" w:color="auto"/>
        <w:right w:val="none" w:sz="0" w:space="0" w:color="auto"/>
      </w:divBdr>
    </w:div>
    <w:div w:id="1228608661">
      <w:bodyDiv w:val="1"/>
      <w:marLeft w:val="0"/>
      <w:marRight w:val="0"/>
      <w:marTop w:val="0"/>
      <w:marBottom w:val="0"/>
      <w:divBdr>
        <w:top w:val="none" w:sz="0" w:space="0" w:color="auto"/>
        <w:left w:val="none" w:sz="0" w:space="0" w:color="auto"/>
        <w:bottom w:val="none" w:sz="0" w:space="0" w:color="auto"/>
        <w:right w:val="none" w:sz="0" w:space="0" w:color="auto"/>
      </w:divBdr>
    </w:div>
    <w:div w:id="1377004096">
      <w:bodyDiv w:val="1"/>
      <w:marLeft w:val="0"/>
      <w:marRight w:val="0"/>
      <w:marTop w:val="0"/>
      <w:marBottom w:val="0"/>
      <w:divBdr>
        <w:top w:val="none" w:sz="0" w:space="0" w:color="auto"/>
        <w:left w:val="none" w:sz="0" w:space="0" w:color="auto"/>
        <w:bottom w:val="none" w:sz="0" w:space="0" w:color="auto"/>
        <w:right w:val="none" w:sz="0" w:space="0" w:color="auto"/>
      </w:divBdr>
    </w:div>
    <w:div w:id="1429546538">
      <w:bodyDiv w:val="1"/>
      <w:marLeft w:val="0"/>
      <w:marRight w:val="0"/>
      <w:marTop w:val="0"/>
      <w:marBottom w:val="0"/>
      <w:divBdr>
        <w:top w:val="none" w:sz="0" w:space="0" w:color="auto"/>
        <w:left w:val="none" w:sz="0" w:space="0" w:color="auto"/>
        <w:bottom w:val="none" w:sz="0" w:space="0" w:color="auto"/>
        <w:right w:val="none" w:sz="0" w:space="0" w:color="auto"/>
      </w:divBdr>
    </w:div>
    <w:div w:id="1999263604">
      <w:bodyDiv w:val="1"/>
      <w:marLeft w:val="0"/>
      <w:marRight w:val="0"/>
      <w:marTop w:val="0"/>
      <w:marBottom w:val="0"/>
      <w:divBdr>
        <w:top w:val="none" w:sz="0" w:space="0" w:color="auto"/>
        <w:left w:val="none" w:sz="0" w:space="0" w:color="auto"/>
        <w:bottom w:val="none" w:sz="0" w:space="0" w:color="auto"/>
        <w:right w:val="none" w:sz="0" w:space="0" w:color="auto"/>
      </w:divBdr>
    </w:div>
    <w:div w:id="2068724520">
      <w:bodyDiv w:val="1"/>
      <w:marLeft w:val="0"/>
      <w:marRight w:val="0"/>
      <w:marTop w:val="0"/>
      <w:marBottom w:val="0"/>
      <w:divBdr>
        <w:top w:val="none" w:sz="0" w:space="0" w:color="auto"/>
        <w:left w:val="none" w:sz="0" w:space="0" w:color="auto"/>
        <w:bottom w:val="none" w:sz="0" w:space="0" w:color="auto"/>
        <w:right w:val="none" w:sz="0" w:space="0" w:color="auto"/>
      </w:divBdr>
      <w:divsChild>
        <w:div w:id="742874425">
          <w:blockQuote w:val="1"/>
          <w:marLeft w:val="0"/>
          <w:marRight w:val="0"/>
          <w:marTop w:val="240"/>
          <w:marBottom w:val="0"/>
          <w:divBdr>
            <w:top w:val="none" w:sz="0" w:space="0" w:color="auto"/>
            <w:left w:val="single" w:sz="8" w:space="11" w:color="ADB2B8"/>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2" Type="http://schemas.openxmlformats.org/officeDocument/2006/relationships/hyperlink" Target="mailto:wanqiuping@jingancdc.net" TargetMode="External"/><Relationship Id="rId1" Type="http://schemas.openxmlformats.org/officeDocument/2006/relationships/hyperlink" Target="mailto:wangyanmin@jingancdc.ne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64E51-F899-4471-9768-DBBF3FC20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16</Pages>
  <Words>2901</Words>
  <Characters>16539</Characters>
  <Application>Microsoft Office Word</Application>
  <DocSecurity>0</DocSecurity>
  <Lines>137</Lines>
  <Paragraphs>38</Paragraphs>
  <ScaleCrop>false</ScaleCrop>
  <Company/>
  <LinksUpToDate>false</LinksUpToDate>
  <CharactersWithSpaces>19402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31</cp:revision>
  <cp:lastPrinted>2026-05-31T14:53:00Z</cp:lastPrinted>
  <dcterms:created xsi:type="dcterms:W3CDTF">2026-09-13T14:58:00Z</dcterms:created>
  <dcterms:modified xsi:type="dcterms:W3CDTF">2026-09-14T14:18:00Z</dcterms:modified>
</cp:coreProperties>
</file>